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2BC" w:rsidRDefault="001E32BC" w:rsidP="00D3528A">
      <w:pPr>
        <w:rPr>
          <w:rFonts w:ascii="Arial" w:hAnsi="Arial" w:cs="Arial"/>
          <w:b/>
          <w:sz w:val="22"/>
          <w:szCs w:val="22"/>
        </w:rPr>
      </w:pPr>
    </w:p>
    <w:p w:rsidR="00D3528A" w:rsidRPr="00AD6FC0" w:rsidRDefault="00BE6741" w:rsidP="00D3528A">
      <w:pPr>
        <w:rPr>
          <w:sz w:val="22"/>
          <w:szCs w:val="22"/>
        </w:rPr>
      </w:pPr>
      <w:r w:rsidRPr="00AD6FC0">
        <w:rPr>
          <w:b/>
          <w:sz w:val="22"/>
          <w:szCs w:val="22"/>
        </w:rPr>
        <w:t>STT151A</w:t>
      </w:r>
      <w:r w:rsidR="00D3528A" w:rsidRPr="00AD6FC0">
        <w:rPr>
          <w:sz w:val="22"/>
          <w:szCs w:val="22"/>
        </w:rPr>
        <w:t xml:space="preserve"> – </w:t>
      </w:r>
      <w:r w:rsidR="00E71A69" w:rsidRPr="00AD6FC0">
        <w:rPr>
          <w:i/>
          <w:sz w:val="22"/>
          <w:szCs w:val="22"/>
        </w:rPr>
        <w:t>Statistics for Research</w:t>
      </w:r>
      <w:r w:rsidR="003748EB" w:rsidRPr="00AD6FC0">
        <w:rPr>
          <w:i/>
          <w:sz w:val="22"/>
          <w:szCs w:val="22"/>
        </w:rPr>
        <w:t xml:space="preserve"> </w:t>
      </w:r>
      <w:r w:rsidR="003748EB" w:rsidRPr="00AD6FC0">
        <w:rPr>
          <w:sz w:val="22"/>
          <w:szCs w:val="22"/>
        </w:rPr>
        <w:t>(3 units; Assessment Code 43</w:t>
      </w:r>
      <w:proofErr w:type="gramStart"/>
      <w:r w:rsidR="003748EB" w:rsidRPr="00AD6FC0">
        <w:rPr>
          <w:sz w:val="22"/>
          <w:szCs w:val="22"/>
        </w:rPr>
        <w:t>)</w:t>
      </w:r>
      <w:proofErr w:type="gramEnd"/>
      <w:r w:rsidR="00D3528A" w:rsidRPr="00AD6FC0">
        <w:rPr>
          <w:i/>
          <w:sz w:val="22"/>
          <w:szCs w:val="22"/>
        </w:rPr>
        <w:br/>
        <w:t>Prerequisite:</w:t>
      </w:r>
      <w:r w:rsidR="00152FE6" w:rsidRPr="00AD6FC0">
        <w:rPr>
          <w:i/>
          <w:sz w:val="22"/>
          <w:szCs w:val="22"/>
        </w:rPr>
        <w:t xml:space="preserve"> </w:t>
      </w:r>
      <w:r w:rsidR="00AD6FC0">
        <w:rPr>
          <w:i/>
          <w:sz w:val="22"/>
          <w:szCs w:val="22"/>
        </w:rPr>
        <w:t>STT101A</w:t>
      </w:r>
      <w:r w:rsidR="006A7DF8" w:rsidRPr="00AD6FC0">
        <w:rPr>
          <w:i/>
          <w:sz w:val="22"/>
          <w:szCs w:val="22"/>
        </w:rPr>
        <w:tab/>
      </w:r>
      <w:r w:rsidR="006A7DF8" w:rsidRPr="00AD6FC0">
        <w:rPr>
          <w:i/>
          <w:sz w:val="22"/>
          <w:szCs w:val="22"/>
        </w:rPr>
        <w:tab/>
      </w:r>
      <w:r w:rsidR="006A7DF8" w:rsidRPr="00AD6FC0">
        <w:rPr>
          <w:i/>
          <w:sz w:val="22"/>
          <w:szCs w:val="22"/>
        </w:rPr>
        <w:tab/>
      </w:r>
      <w:r w:rsidR="00D3528A" w:rsidRPr="00AD6FC0">
        <w:rPr>
          <w:i/>
          <w:sz w:val="22"/>
          <w:szCs w:val="22"/>
        </w:rPr>
        <w:t>Prerequisite to:</w:t>
      </w:r>
    </w:p>
    <w:p w:rsidR="00641F0C" w:rsidRPr="00AD6FC0" w:rsidRDefault="00641F0C" w:rsidP="00C34F04">
      <w:pPr>
        <w:rPr>
          <w:b/>
          <w:sz w:val="22"/>
          <w:szCs w:val="22"/>
        </w:rPr>
        <w:sectPr w:rsidR="00641F0C" w:rsidRPr="00AD6FC0" w:rsidSect="00B739C5">
          <w:headerReference w:type="default" r:id="rId7"/>
          <w:pgSz w:w="12240" w:h="15840" w:code="1"/>
          <w:pgMar w:top="1440" w:right="1440" w:bottom="1440" w:left="2160" w:header="720" w:footer="720" w:gutter="0"/>
          <w:cols w:space="720"/>
          <w:docGrid w:linePitch="360"/>
        </w:sectPr>
      </w:pPr>
    </w:p>
    <w:p w:rsidR="00D3528A" w:rsidRPr="00AD6FC0" w:rsidRDefault="006033AA" w:rsidP="00C34F04">
      <w:pPr>
        <w:rPr>
          <w:b/>
          <w:sz w:val="22"/>
          <w:szCs w:val="22"/>
        </w:rPr>
      </w:pPr>
      <w:r w:rsidRPr="00AD6FC0"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-376555</wp:posOffset>
                </wp:positionH>
                <wp:positionV relativeFrom="paragraph">
                  <wp:posOffset>19685</wp:posOffset>
                </wp:positionV>
                <wp:extent cx="6159500" cy="635"/>
                <wp:effectExtent l="23495" t="19685" r="36830" b="4635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DB3F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29.65pt;margin-top:1.55pt;width:48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" strokecolor="#f2f2f2" strokeweight="3pt">
                <v:shadow on="t" color="#4e6128" opacity=".5" offset="1pt"/>
              </v:shape>
            </w:pict>
          </mc:Fallback>
        </mc:AlternateContent>
      </w:r>
    </w:p>
    <w:p w:rsidR="00D3528A" w:rsidRPr="00AD6FC0" w:rsidRDefault="00D3528A" w:rsidP="00C34F04">
      <w:pPr>
        <w:rPr>
          <w:b/>
          <w:sz w:val="22"/>
          <w:szCs w:val="22"/>
        </w:rPr>
        <w:sectPr w:rsidR="00D3528A" w:rsidRPr="00AD6FC0" w:rsidSect="00AD6FC0">
          <w:type w:val="continuous"/>
          <w:pgSz w:w="12240" w:h="15840" w:code="1"/>
          <w:pgMar w:top="1440" w:right="1800" w:bottom="1440" w:left="2160" w:header="720" w:footer="720" w:gutter="0"/>
          <w:cols w:space="720"/>
          <w:docGrid w:linePitch="360"/>
        </w:sectPr>
      </w:pPr>
    </w:p>
    <w:p w:rsidR="00687A63" w:rsidRPr="00AD6FC0" w:rsidRDefault="00687A63" w:rsidP="00C34F04">
      <w:pPr>
        <w:rPr>
          <w:b/>
          <w:sz w:val="22"/>
          <w:szCs w:val="22"/>
        </w:rPr>
      </w:pPr>
      <w:r w:rsidRPr="00AD6FC0">
        <w:rPr>
          <w:b/>
          <w:sz w:val="22"/>
          <w:szCs w:val="22"/>
        </w:rPr>
        <w:t>Instructor</w:t>
      </w:r>
      <w:r w:rsidR="00B739C5" w:rsidRPr="00AD6FC0">
        <w:rPr>
          <w:b/>
          <w:sz w:val="22"/>
          <w:szCs w:val="22"/>
        </w:rPr>
        <w:t>: _</w:t>
      </w:r>
      <w:r w:rsidR="00F46E35" w:rsidRPr="00AD6FC0">
        <w:rPr>
          <w:b/>
          <w:sz w:val="22"/>
          <w:szCs w:val="22"/>
        </w:rPr>
        <w:t>______________________</w:t>
      </w:r>
    </w:p>
    <w:p w:rsidR="00687A63" w:rsidRPr="00AD6FC0" w:rsidRDefault="00273ADC" w:rsidP="00C34F04">
      <w:pPr>
        <w:rPr>
          <w:b/>
          <w:sz w:val="22"/>
          <w:szCs w:val="22"/>
        </w:rPr>
      </w:pPr>
      <w:r w:rsidRPr="00AD6FC0">
        <w:rPr>
          <w:b/>
          <w:sz w:val="22"/>
          <w:szCs w:val="22"/>
        </w:rPr>
        <w:t>Consultation Hours</w:t>
      </w:r>
      <w:r w:rsidR="00B739C5" w:rsidRPr="00AD6FC0">
        <w:rPr>
          <w:b/>
          <w:sz w:val="22"/>
          <w:szCs w:val="22"/>
        </w:rPr>
        <w:t>: _</w:t>
      </w:r>
      <w:r w:rsidR="00F46E35" w:rsidRPr="00AD6FC0">
        <w:rPr>
          <w:b/>
          <w:sz w:val="22"/>
          <w:szCs w:val="22"/>
        </w:rPr>
        <w:t>______________</w:t>
      </w:r>
    </w:p>
    <w:p w:rsidR="00641F0C" w:rsidRPr="00AD6FC0" w:rsidRDefault="00687A63" w:rsidP="00F46E35">
      <w:pPr>
        <w:rPr>
          <w:b/>
          <w:sz w:val="22"/>
          <w:szCs w:val="22"/>
        </w:rPr>
        <w:sectPr w:rsidR="00641F0C" w:rsidRPr="00AD6FC0" w:rsidSect="00AD6FC0">
          <w:type w:val="continuous"/>
          <w:pgSz w:w="12240" w:h="15840" w:code="1"/>
          <w:pgMar w:top="1440" w:right="1800" w:bottom="1440" w:left="2160" w:header="720" w:footer="720" w:gutter="0"/>
          <w:cols w:num="2" w:space="720"/>
          <w:docGrid w:linePitch="360"/>
        </w:sectPr>
      </w:pPr>
      <w:r w:rsidRPr="00AD6FC0">
        <w:rPr>
          <w:b/>
          <w:sz w:val="22"/>
          <w:szCs w:val="22"/>
        </w:rPr>
        <w:t>Contact details</w:t>
      </w:r>
      <w:r w:rsidR="00B739C5" w:rsidRPr="00AD6FC0">
        <w:rPr>
          <w:b/>
          <w:sz w:val="22"/>
          <w:szCs w:val="22"/>
        </w:rPr>
        <w:t>: _</w:t>
      </w:r>
      <w:r w:rsidR="00F46E35" w:rsidRPr="00AD6FC0">
        <w:rPr>
          <w:b/>
          <w:sz w:val="22"/>
          <w:szCs w:val="22"/>
        </w:rPr>
        <w:t>_________________</w:t>
      </w:r>
      <w:r w:rsidRPr="00AD6FC0">
        <w:rPr>
          <w:b/>
          <w:sz w:val="22"/>
          <w:szCs w:val="22"/>
        </w:rPr>
        <w:br/>
        <w:t>Class Schedule and Room</w:t>
      </w:r>
      <w:r w:rsidR="00B739C5" w:rsidRPr="00AD6FC0">
        <w:rPr>
          <w:b/>
          <w:sz w:val="22"/>
          <w:szCs w:val="22"/>
        </w:rPr>
        <w:t>: _</w:t>
      </w:r>
      <w:r w:rsidR="00F46E35" w:rsidRPr="00AD6FC0">
        <w:rPr>
          <w:b/>
          <w:sz w:val="22"/>
          <w:szCs w:val="22"/>
        </w:rPr>
        <w:t>_______</w:t>
      </w:r>
    </w:p>
    <w:p w:rsidR="00E43DFD" w:rsidRPr="00AD6FC0" w:rsidRDefault="00E43DFD" w:rsidP="00584405">
      <w:pPr>
        <w:jc w:val="both"/>
        <w:rPr>
          <w:b/>
          <w:color w:val="FFFFFF"/>
          <w:sz w:val="22"/>
          <w:szCs w:val="22"/>
        </w:rPr>
      </w:pPr>
    </w:p>
    <w:p w:rsidR="00641F0C" w:rsidRPr="00AD6FC0" w:rsidRDefault="00641F0C" w:rsidP="00584405">
      <w:pPr>
        <w:jc w:val="both"/>
        <w:rPr>
          <w:b/>
          <w:color w:val="FFFFFF"/>
          <w:sz w:val="22"/>
          <w:szCs w:val="22"/>
        </w:rPr>
      </w:pPr>
    </w:p>
    <w:p w:rsidR="001E32BC" w:rsidRPr="00AD6FC0" w:rsidRDefault="001E32BC" w:rsidP="00584405">
      <w:pPr>
        <w:jc w:val="both"/>
        <w:rPr>
          <w:b/>
          <w:color w:val="FFFFFF"/>
          <w:sz w:val="22"/>
          <w:szCs w:val="22"/>
        </w:rPr>
        <w:sectPr w:rsidR="001E32BC" w:rsidRPr="00AD6FC0" w:rsidSect="00AD6FC0">
          <w:type w:val="continuous"/>
          <w:pgSz w:w="12240" w:h="15840" w:code="1"/>
          <w:pgMar w:top="1440" w:right="1800" w:bottom="1440" w:left="2160" w:header="720" w:footer="720" w:gutter="0"/>
          <w:cols w:space="720"/>
          <w:docGrid w:linePitch="360"/>
        </w:sectPr>
      </w:pPr>
    </w:p>
    <w:tbl>
      <w:tblPr>
        <w:tblStyle w:val="TableGrid"/>
        <w:tblW w:w="8640" w:type="dxa"/>
        <w:tblInd w:w="-5" w:type="dxa"/>
        <w:tblLook w:val="01E0" w:firstRow="1" w:lastRow="1" w:firstColumn="1" w:lastColumn="1" w:noHBand="0" w:noVBand="0"/>
      </w:tblPr>
      <w:tblGrid>
        <w:gridCol w:w="8640"/>
      </w:tblGrid>
      <w:tr w:rsidR="001D2E36" w:rsidRPr="00AD6FC0" w:rsidTr="00B739C5">
        <w:trPr>
          <w:trHeight w:val="268"/>
        </w:trPr>
        <w:tc>
          <w:tcPr>
            <w:tcW w:w="8640" w:type="dxa"/>
            <w:shd w:val="clear" w:color="auto" w:fill="008000"/>
          </w:tcPr>
          <w:p w:rsidR="001D2E36" w:rsidRPr="00AD6FC0" w:rsidRDefault="00D3528A" w:rsidP="001D2E36">
            <w:pPr>
              <w:tabs>
                <w:tab w:val="left" w:pos="7905"/>
              </w:tabs>
              <w:rPr>
                <w:b/>
                <w:color w:val="FFFFFF"/>
                <w:sz w:val="22"/>
                <w:szCs w:val="22"/>
              </w:rPr>
            </w:pPr>
            <w:r w:rsidRPr="00AD6FC0">
              <w:rPr>
                <w:b/>
                <w:color w:val="FFFFFF"/>
                <w:sz w:val="22"/>
                <w:szCs w:val="22"/>
              </w:rPr>
              <w:t>Course Description</w:t>
            </w:r>
            <w:r w:rsidR="001D2E36" w:rsidRPr="00AD6FC0">
              <w:rPr>
                <w:b/>
                <w:color w:val="FFFFFF"/>
                <w:sz w:val="22"/>
                <w:szCs w:val="22"/>
              </w:rPr>
              <w:t xml:space="preserve"> </w:t>
            </w:r>
            <w:r w:rsidR="001D2E36" w:rsidRPr="00AD6FC0">
              <w:rPr>
                <w:b/>
                <w:color w:val="FFFFFF"/>
                <w:sz w:val="22"/>
                <w:szCs w:val="22"/>
                <w:lang w:eastAsia="en-US"/>
              </w:rPr>
              <w:tab/>
            </w:r>
          </w:p>
        </w:tc>
      </w:tr>
      <w:tr w:rsidR="001D2E36" w:rsidRPr="00AD6FC0" w:rsidTr="00B739C5">
        <w:trPr>
          <w:trHeight w:val="692"/>
        </w:trPr>
        <w:tc>
          <w:tcPr>
            <w:tcW w:w="8640" w:type="dxa"/>
          </w:tcPr>
          <w:p w:rsidR="001D2E36" w:rsidRPr="00AD6FC0" w:rsidRDefault="005B6143" w:rsidP="00FA1ACF">
            <w:pPr>
              <w:jc w:val="both"/>
              <w:rPr>
                <w:sz w:val="22"/>
                <w:szCs w:val="22"/>
              </w:rPr>
            </w:pPr>
            <w:r w:rsidRPr="00AD6FC0">
              <w:rPr>
                <w:sz w:val="22"/>
                <w:szCs w:val="22"/>
                <w:lang w:eastAsia="en-US"/>
              </w:rPr>
              <w:t>STT151A (Statistics for Research</w:t>
            </w:r>
            <w:r w:rsidR="00A12B65" w:rsidRPr="00AD6FC0">
              <w:rPr>
                <w:sz w:val="22"/>
                <w:szCs w:val="22"/>
                <w:lang w:eastAsia="en-US"/>
              </w:rPr>
              <w:t xml:space="preserve">) is a </w:t>
            </w:r>
            <w:r w:rsidRPr="00AD6FC0">
              <w:rPr>
                <w:sz w:val="22"/>
                <w:szCs w:val="22"/>
                <w:lang w:eastAsia="en-US"/>
              </w:rPr>
              <w:t xml:space="preserve">computer-based course to cover statistical methods for research in the </w:t>
            </w:r>
            <w:r w:rsidR="00FA1ACF" w:rsidRPr="00AD6FC0">
              <w:rPr>
                <w:sz w:val="22"/>
                <w:szCs w:val="22"/>
                <w:lang w:eastAsia="en-US"/>
              </w:rPr>
              <w:t>natural</w:t>
            </w:r>
            <w:r w:rsidRPr="00AD6FC0">
              <w:rPr>
                <w:sz w:val="22"/>
                <w:szCs w:val="22"/>
                <w:lang w:eastAsia="en-US"/>
              </w:rPr>
              <w:t xml:space="preserve"> sciences such as, among others, regression analysis, experimental designs, and multivariate methods.</w:t>
            </w:r>
          </w:p>
        </w:tc>
      </w:tr>
    </w:tbl>
    <w:p w:rsidR="001E32BC" w:rsidRPr="00AD6FC0" w:rsidRDefault="001E32BC" w:rsidP="00C34F04">
      <w:pPr>
        <w:rPr>
          <w:b/>
          <w:sz w:val="22"/>
          <w:szCs w:val="22"/>
        </w:rPr>
      </w:pPr>
    </w:p>
    <w:tbl>
      <w:tblPr>
        <w:tblStyle w:val="TableGrid"/>
        <w:tblW w:w="8640" w:type="dxa"/>
        <w:tblInd w:w="-5" w:type="dxa"/>
        <w:tblLook w:val="01E0" w:firstRow="1" w:lastRow="1" w:firstColumn="1" w:lastColumn="1" w:noHBand="0" w:noVBand="0"/>
      </w:tblPr>
      <w:tblGrid>
        <w:gridCol w:w="8640"/>
      </w:tblGrid>
      <w:tr w:rsidR="001D2E36" w:rsidRPr="00AD6FC0" w:rsidTr="00B739C5">
        <w:trPr>
          <w:trHeight w:val="239"/>
        </w:trPr>
        <w:tc>
          <w:tcPr>
            <w:tcW w:w="8640" w:type="dxa"/>
            <w:shd w:val="clear" w:color="auto" w:fill="008000"/>
          </w:tcPr>
          <w:p w:rsidR="001D2E36" w:rsidRPr="00AD6FC0" w:rsidRDefault="00D3528A" w:rsidP="00B35B8E">
            <w:pPr>
              <w:rPr>
                <w:b/>
                <w:color w:val="FFFFFF"/>
                <w:sz w:val="22"/>
                <w:szCs w:val="22"/>
              </w:rPr>
            </w:pPr>
            <w:r w:rsidRPr="00AD6FC0">
              <w:rPr>
                <w:b/>
                <w:color w:val="FFFFFF"/>
                <w:sz w:val="22"/>
                <w:szCs w:val="22"/>
              </w:rPr>
              <w:t>Learning Outcomes</w:t>
            </w:r>
          </w:p>
        </w:tc>
      </w:tr>
      <w:tr w:rsidR="001D2E36" w:rsidRPr="00AD6FC0" w:rsidTr="00B739C5">
        <w:trPr>
          <w:trHeight w:val="1943"/>
        </w:trPr>
        <w:tc>
          <w:tcPr>
            <w:tcW w:w="8640" w:type="dxa"/>
          </w:tcPr>
          <w:p w:rsidR="001D2E36" w:rsidRPr="00AD6FC0" w:rsidRDefault="001D2E36" w:rsidP="00B35B8E">
            <w:pPr>
              <w:rPr>
                <w:b/>
                <w:sz w:val="22"/>
                <w:szCs w:val="22"/>
              </w:rPr>
            </w:pPr>
            <w:r w:rsidRPr="00AD6FC0">
              <w:rPr>
                <w:sz w:val="22"/>
                <w:szCs w:val="22"/>
              </w:rPr>
              <w:t>On completion of this course, the student is expected to present the following learning outcomes in line with the Expected Lasallian Graduate Attributes (ELGA)</w:t>
            </w:r>
          </w:p>
          <w:tbl>
            <w:tblPr>
              <w:tblStyle w:val="TableGrid"/>
              <w:tblW w:w="0" w:type="auto"/>
              <w:tblInd w:w="1" w:type="dxa"/>
              <w:tblLook w:val="01E0" w:firstRow="1" w:lastRow="1" w:firstColumn="1" w:lastColumn="1" w:noHBand="0" w:noVBand="0"/>
            </w:tblPr>
            <w:tblGrid>
              <w:gridCol w:w="3890"/>
              <w:gridCol w:w="4523"/>
            </w:tblGrid>
            <w:tr w:rsidR="00BE02E6" w:rsidRPr="00AD6FC0" w:rsidTr="00A36694">
              <w:trPr>
                <w:trHeight w:val="213"/>
              </w:trPr>
              <w:tc>
                <w:tcPr>
                  <w:tcW w:w="4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2E6" w:rsidRPr="00AD6FC0" w:rsidRDefault="00BE02E6" w:rsidP="00B35B8E">
                  <w:pPr>
                    <w:jc w:val="center"/>
                    <w:rPr>
                      <w:sz w:val="22"/>
                      <w:szCs w:val="22"/>
                    </w:rPr>
                  </w:pPr>
                  <w:r w:rsidRPr="00AD6FC0">
                    <w:rPr>
                      <w:sz w:val="22"/>
                      <w:szCs w:val="22"/>
                    </w:rPr>
                    <w:t>ELGA</w:t>
                  </w:r>
                </w:p>
              </w:tc>
              <w:tc>
                <w:tcPr>
                  <w:tcW w:w="5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2E6" w:rsidRPr="00AD6FC0" w:rsidRDefault="00BE02E6" w:rsidP="00B35B8E">
                  <w:pPr>
                    <w:jc w:val="center"/>
                    <w:rPr>
                      <w:sz w:val="22"/>
                      <w:szCs w:val="22"/>
                    </w:rPr>
                  </w:pPr>
                  <w:r w:rsidRPr="00AD6FC0">
                    <w:rPr>
                      <w:sz w:val="22"/>
                      <w:szCs w:val="22"/>
                    </w:rPr>
                    <w:t>Learning Outcome</w:t>
                  </w:r>
                </w:p>
              </w:tc>
            </w:tr>
            <w:tr w:rsidR="00664F9B" w:rsidRPr="00AD6FC0" w:rsidTr="00842741">
              <w:trPr>
                <w:trHeight w:val="989"/>
              </w:trPr>
              <w:tc>
                <w:tcPr>
                  <w:tcW w:w="4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4F9B" w:rsidRPr="00AD6FC0" w:rsidRDefault="00664F9B" w:rsidP="00B35B8E">
                  <w:pPr>
                    <w:rPr>
                      <w:sz w:val="22"/>
                      <w:szCs w:val="22"/>
                    </w:rPr>
                  </w:pPr>
                  <w:r w:rsidRPr="00AD6FC0">
                    <w:rPr>
                      <w:sz w:val="22"/>
                      <w:szCs w:val="22"/>
                    </w:rPr>
                    <w:t>Critical and Creative Thinker</w:t>
                  </w:r>
                </w:p>
                <w:p w:rsidR="00664F9B" w:rsidRPr="00AD6FC0" w:rsidRDefault="00664F9B" w:rsidP="00B35B8E">
                  <w:pPr>
                    <w:rPr>
                      <w:sz w:val="22"/>
                      <w:szCs w:val="22"/>
                    </w:rPr>
                  </w:pPr>
                  <w:r w:rsidRPr="00AD6FC0">
                    <w:rPr>
                      <w:sz w:val="22"/>
                      <w:szCs w:val="22"/>
                    </w:rPr>
                    <w:t>Effective Communicator</w:t>
                  </w:r>
                </w:p>
                <w:p w:rsidR="00664F9B" w:rsidRPr="00AD6FC0" w:rsidRDefault="00664F9B" w:rsidP="00B35B8E">
                  <w:pPr>
                    <w:rPr>
                      <w:sz w:val="22"/>
                      <w:szCs w:val="22"/>
                    </w:rPr>
                  </w:pPr>
                  <w:r w:rsidRPr="00AD6FC0">
                    <w:rPr>
                      <w:sz w:val="22"/>
                      <w:szCs w:val="22"/>
                    </w:rPr>
                    <w:t>Lifelong Learner</w:t>
                  </w:r>
                </w:p>
                <w:p w:rsidR="00664F9B" w:rsidRPr="00AD6FC0" w:rsidRDefault="00664F9B" w:rsidP="00B35B8E">
                  <w:pPr>
                    <w:rPr>
                      <w:sz w:val="22"/>
                      <w:szCs w:val="22"/>
                    </w:rPr>
                  </w:pPr>
                  <w:r w:rsidRPr="00AD6FC0">
                    <w:rPr>
                      <w:sz w:val="22"/>
                      <w:szCs w:val="22"/>
                    </w:rPr>
                    <w:t>Service-Driven Citizen</w:t>
                  </w:r>
                </w:p>
              </w:tc>
              <w:tc>
                <w:tcPr>
                  <w:tcW w:w="5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4F9B" w:rsidRPr="00AD6FC0" w:rsidRDefault="00AC648D" w:rsidP="00B35B8E">
                  <w:pPr>
                    <w:rPr>
                      <w:sz w:val="22"/>
                      <w:szCs w:val="22"/>
                    </w:rPr>
                  </w:pPr>
                  <w:r w:rsidRPr="00AD6FC0">
                    <w:rPr>
                      <w:sz w:val="22"/>
                      <w:szCs w:val="22"/>
                      <w:lang w:eastAsia="en-US"/>
                    </w:rPr>
                    <w:t>At the end of the course, the students will be able to apply appropriate statistical concepts, methodologies and technologies in organizing, analyzing and interpreting various real-world situations and in coming up with relevant decisions.</w:t>
                  </w:r>
                </w:p>
              </w:tc>
            </w:tr>
          </w:tbl>
          <w:p w:rsidR="001D2E36" w:rsidRPr="00AD6FC0" w:rsidRDefault="001D2E36" w:rsidP="00842044">
            <w:pPr>
              <w:rPr>
                <w:b/>
                <w:sz w:val="22"/>
                <w:szCs w:val="22"/>
              </w:rPr>
            </w:pPr>
          </w:p>
        </w:tc>
      </w:tr>
    </w:tbl>
    <w:p w:rsidR="001E32BC" w:rsidRPr="00AD6FC0" w:rsidRDefault="001E32BC" w:rsidP="00C34F04">
      <w:pPr>
        <w:rPr>
          <w:b/>
          <w:sz w:val="22"/>
          <w:szCs w:val="22"/>
        </w:rPr>
      </w:pPr>
    </w:p>
    <w:tbl>
      <w:tblPr>
        <w:tblStyle w:val="TableGrid"/>
        <w:tblW w:w="864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BE02E6" w:rsidRPr="00AD6FC0" w:rsidTr="00B739C5">
        <w:trPr>
          <w:trHeight w:val="145"/>
        </w:trPr>
        <w:tc>
          <w:tcPr>
            <w:tcW w:w="8640" w:type="dxa"/>
            <w:shd w:val="clear" w:color="auto" w:fill="008000"/>
          </w:tcPr>
          <w:p w:rsidR="00BE02E6" w:rsidRPr="00AD6FC0" w:rsidRDefault="00D3528A" w:rsidP="00441FDC">
            <w:pPr>
              <w:rPr>
                <w:b/>
                <w:color w:val="FFFFFF"/>
                <w:sz w:val="22"/>
                <w:szCs w:val="22"/>
              </w:rPr>
            </w:pPr>
            <w:r w:rsidRPr="00AD6FC0">
              <w:rPr>
                <w:b/>
                <w:color w:val="FFFFFF"/>
                <w:sz w:val="22"/>
                <w:szCs w:val="22"/>
              </w:rPr>
              <w:t>Final Course Output</w:t>
            </w:r>
          </w:p>
        </w:tc>
      </w:tr>
      <w:tr w:rsidR="00BE02E6" w:rsidRPr="00AD6FC0" w:rsidTr="00B739C5">
        <w:trPr>
          <w:trHeight w:val="1712"/>
        </w:trPr>
        <w:tc>
          <w:tcPr>
            <w:tcW w:w="8640" w:type="dxa"/>
          </w:tcPr>
          <w:p w:rsidR="00BE02E6" w:rsidRPr="00AD6FC0" w:rsidRDefault="00BE02E6" w:rsidP="00441FDC">
            <w:pPr>
              <w:rPr>
                <w:b/>
                <w:sz w:val="22"/>
                <w:szCs w:val="22"/>
              </w:rPr>
            </w:pPr>
            <w:r w:rsidRPr="00AD6FC0">
              <w:rPr>
                <w:sz w:val="22"/>
                <w:szCs w:val="22"/>
              </w:rPr>
              <w:t>As evidence of attaining the above learning outcomes, the student is required to submit the following during the indicated dates of the term.</w:t>
            </w:r>
          </w:p>
          <w:tbl>
            <w:tblPr>
              <w:tblStyle w:val="TableGrid"/>
              <w:tblW w:w="8440" w:type="dxa"/>
              <w:tblLayout w:type="fixed"/>
              <w:tblLook w:val="01E0" w:firstRow="1" w:lastRow="1" w:firstColumn="1" w:lastColumn="1" w:noHBand="0" w:noVBand="0"/>
            </w:tblPr>
            <w:tblGrid>
              <w:gridCol w:w="4396"/>
              <w:gridCol w:w="2604"/>
              <w:gridCol w:w="1440"/>
            </w:tblGrid>
            <w:tr w:rsidR="00664F9B" w:rsidRPr="00AD6FC0" w:rsidTr="00B739C5">
              <w:trPr>
                <w:trHeight w:val="111"/>
              </w:trPr>
              <w:tc>
                <w:tcPr>
                  <w:tcW w:w="4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2E6" w:rsidRPr="00AD6FC0" w:rsidRDefault="00BE02E6" w:rsidP="00441FDC">
                  <w:pPr>
                    <w:jc w:val="center"/>
                    <w:rPr>
                      <w:sz w:val="22"/>
                      <w:szCs w:val="22"/>
                    </w:rPr>
                  </w:pPr>
                  <w:r w:rsidRPr="00AD6FC0">
                    <w:rPr>
                      <w:sz w:val="22"/>
                      <w:szCs w:val="22"/>
                    </w:rPr>
                    <w:t>Learning Outcome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2E6" w:rsidRPr="00AD6FC0" w:rsidRDefault="00BE02E6" w:rsidP="00441FDC">
                  <w:pPr>
                    <w:jc w:val="center"/>
                    <w:rPr>
                      <w:sz w:val="22"/>
                      <w:szCs w:val="22"/>
                    </w:rPr>
                  </w:pPr>
                  <w:r w:rsidRPr="00AD6FC0">
                    <w:rPr>
                      <w:sz w:val="22"/>
                      <w:szCs w:val="22"/>
                    </w:rPr>
                    <w:t>Required Output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2E6" w:rsidRPr="00AD6FC0" w:rsidRDefault="00BE02E6" w:rsidP="00441FDC">
                  <w:pPr>
                    <w:jc w:val="center"/>
                    <w:rPr>
                      <w:sz w:val="22"/>
                      <w:szCs w:val="22"/>
                    </w:rPr>
                  </w:pPr>
                  <w:r w:rsidRPr="00AD6FC0">
                    <w:rPr>
                      <w:sz w:val="22"/>
                      <w:szCs w:val="22"/>
                    </w:rPr>
                    <w:t>Due Date</w:t>
                  </w:r>
                </w:p>
              </w:tc>
            </w:tr>
            <w:tr w:rsidR="00AC648D" w:rsidRPr="00AD6FC0" w:rsidTr="00B739C5">
              <w:trPr>
                <w:trHeight w:val="648"/>
              </w:trPr>
              <w:tc>
                <w:tcPr>
                  <w:tcW w:w="4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648D" w:rsidRPr="00AD6FC0" w:rsidRDefault="00AC648D" w:rsidP="00572AE5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AD6FC0">
                    <w:rPr>
                      <w:sz w:val="22"/>
                      <w:szCs w:val="22"/>
                      <w:lang w:eastAsia="en-US"/>
                    </w:rPr>
                    <w:t>At the end of the course, the students will be able to apply appropriate statistical concepts, methodologies and technologies in organizing, analyzing and interpreting various real-world situations and in coming up with relevant decisions.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648D" w:rsidRPr="00AD6FC0" w:rsidRDefault="00AC648D" w:rsidP="00572AE5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AD6FC0">
                    <w:rPr>
                      <w:sz w:val="22"/>
                      <w:szCs w:val="22"/>
                      <w:lang w:eastAsia="en-US"/>
                    </w:rPr>
                    <w:t>Statistical analysis of real-life data in biology / health sciences</w:t>
                  </w:r>
                </w:p>
                <w:p w:rsidR="00AC648D" w:rsidRPr="00AD6FC0" w:rsidRDefault="00AC648D" w:rsidP="00572AE5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648D" w:rsidRPr="00AD6FC0" w:rsidRDefault="00AC648D" w:rsidP="00572AE5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AD6FC0">
                    <w:rPr>
                      <w:sz w:val="22"/>
                      <w:szCs w:val="22"/>
                      <w:lang w:eastAsia="en-US"/>
                    </w:rPr>
                    <w:t>Week 13</w:t>
                  </w:r>
                </w:p>
              </w:tc>
            </w:tr>
          </w:tbl>
          <w:p w:rsidR="00BE02E6" w:rsidRPr="00AD6FC0" w:rsidRDefault="00FC07D1" w:rsidP="00441FDC">
            <w:pPr>
              <w:rPr>
                <w:b/>
                <w:sz w:val="22"/>
                <w:szCs w:val="22"/>
              </w:rPr>
            </w:pPr>
            <w:r w:rsidRPr="00AD6FC0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1E32BC" w:rsidRPr="00AD6FC0" w:rsidRDefault="001E32BC" w:rsidP="00C34F04">
      <w:pPr>
        <w:rPr>
          <w:b/>
          <w:sz w:val="22"/>
          <w:szCs w:val="22"/>
        </w:rPr>
      </w:pPr>
    </w:p>
    <w:tbl>
      <w:tblPr>
        <w:tblStyle w:val="TableGrid"/>
        <w:tblW w:w="8820" w:type="dxa"/>
        <w:tblInd w:w="-95" w:type="dxa"/>
        <w:tblLayout w:type="fixed"/>
        <w:tblLook w:val="01E0" w:firstRow="1" w:lastRow="1" w:firstColumn="1" w:lastColumn="1" w:noHBand="0" w:noVBand="0"/>
      </w:tblPr>
      <w:tblGrid>
        <w:gridCol w:w="8820"/>
      </w:tblGrid>
      <w:tr w:rsidR="001D2E36" w:rsidRPr="00AD6FC0" w:rsidTr="00B739C5">
        <w:trPr>
          <w:trHeight w:val="241"/>
        </w:trPr>
        <w:tc>
          <w:tcPr>
            <w:tcW w:w="8820" w:type="dxa"/>
            <w:shd w:val="clear" w:color="auto" w:fill="008000"/>
          </w:tcPr>
          <w:p w:rsidR="001D2E36" w:rsidRPr="00AD6FC0" w:rsidRDefault="001D2E36" w:rsidP="00C03112">
            <w:pPr>
              <w:rPr>
                <w:b/>
                <w:color w:val="FFFFFF"/>
                <w:sz w:val="22"/>
                <w:szCs w:val="22"/>
              </w:rPr>
            </w:pPr>
            <w:r w:rsidRPr="00AD6FC0">
              <w:rPr>
                <w:b/>
                <w:color w:val="FFFFFF"/>
                <w:sz w:val="22"/>
                <w:szCs w:val="22"/>
              </w:rPr>
              <w:t xml:space="preserve">Rubric for </w:t>
            </w:r>
            <w:r w:rsidR="00D3528A" w:rsidRPr="00AD6FC0">
              <w:rPr>
                <w:b/>
                <w:color w:val="FFFFFF"/>
                <w:sz w:val="22"/>
                <w:szCs w:val="22"/>
              </w:rPr>
              <w:t>assessment</w:t>
            </w:r>
          </w:p>
        </w:tc>
      </w:tr>
      <w:tr w:rsidR="00BE02E6" w:rsidRPr="00AD6FC0" w:rsidTr="00B739C5">
        <w:trPr>
          <w:trHeight w:val="530"/>
        </w:trPr>
        <w:tc>
          <w:tcPr>
            <w:tcW w:w="8820" w:type="dxa"/>
          </w:tcPr>
          <w:tbl>
            <w:tblPr>
              <w:tblStyle w:val="TableGrid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1638"/>
              <w:gridCol w:w="1852"/>
              <w:gridCol w:w="1980"/>
              <w:gridCol w:w="1710"/>
              <w:gridCol w:w="1440"/>
            </w:tblGrid>
            <w:tr w:rsidR="002A0C0A" w:rsidRPr="00AD6FC0" w:rsidTr="00B739C5"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0C0A" w:rsidRPr="00AD6FC0" w:rsidRDefault="002A0C0A" w:rsidP="00B67C8E">
                  <w:pPr>
                    <w:autoSpaceDN w:val="0"/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  <w:r w:rsidRPr="00AD6FC0">
                    <w:rPr>
                      <w:sz w:val="22"/>
                      <w:szCs w:val="22"/>
                      <w:lang w:eastAsia="en-US"/>
                    </w:rPr>
                    <w:t>CRITERIA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0C0A" w:rsidRPr="00AD6FC0" w:rsidRDefault="002A0C0A" w:rsidP="00B67C8E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AD6FC0">
                    <w:rPr>
                      <w:sz w:val="22"/>
                      <w:szCs w:val="22"/>
                      <w:lang w:eastAsia="en-US"/>
                    </w:rPr>
                    <w:t>EXEMPLARY</w:t>
                  </w:r>
                </w:p>
                <w:p w:rsidR="002A0C0A" w:rsidRPr="00AD6FC0" w:rsidRDefault="002A0C0A" w:rsidP="00B67C8E">
                  <w:pPr>
                    <w:autoSpaceDN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AD6FC0">
                    <w:rPr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0C0A" w:rsidRPr="00AD6FC0" w:rsidRDefault="002A0C0A" w:rsidP="00B67C8E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AD6FC0">
                    <w:rPr>
                      <w:sz w:val="22"/>
                      <w:szCs w:val="22"/>
                      <w:lang w:eastAsia="en-US"/>
                    </w:rPr>
                    <w:t>SATISFACTORY</w:t>
                  </w:r>
                </w:p>
                <w:p w:rsidR="002A0C0A" w:rsidRPr="00AD6FC0" w:rsidRDefault="002A0C0A" w:rsidP="00B67C8E">
                  <w:pPr>
                    <w:autoSpaceDN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AD6FC0">
                    <w:rPr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0C0A" w:rsidRPr="00AD6FC0" w:rsidRDefault="002A0C0A" w:rsidP="00B67C8E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AD6FC0">
                    <w:rPr>
                      <w:sz w:val="22"/>
                      <w:szCs w:val="22"/>
                      <w:lang w:eastAsia="en-US"/>
                    </w:rPr>
                    <w:t>DEVELOPING</w:t>
                  </w:r>
                </w:p>
                <w:p w:rsidR="002A0C0A" w:rsidRPr="00AD6FC0" w:rsidRDefault="002A0C0A" w:rsidP="00B67C8E">
                  <w:pPr>
                    <w:autoSpaceDN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AD6FC0">
                    <w:rPr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0C0A" w:rsidRPr="00AD6FC0" w:rsidRDefault="002A0C0A" w:rsidP="00B67C8E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AD6FC0">
                    <w:rPr>
                      <w:sz w:val="22"/>
                      <w:szCs w:val="22"/>
                      <w:lang w:eastAsia="en-US"/>
                    </w:rPr>
                    <w:t>BEGINNING</w:t>
                  </w:r>
                </w:p>
                <w:p w:rsidR="002A0C0A" w:rsidRPr="00AD6FC0" w:rsidRDefault="002A0C0A" w:rsidP="00B67C8E">
                  <w:pPr>
                    <w:autoSpaceDN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AD6FC0">
                    <w:rPr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</w:tr>
            <w:tr w:rsidR="00AC648D" w:rsidRPr="00AD6FC0" w:rsidTr="00B739C5"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648D" w:rsidRPr="00AD6FC0" w:rsidRDefault="00AC648D" w:rsidP="00572AE5">
                  <w:pPr>
                    <w:rPr>
                      <w:b/>
                      <w:i/>
                      <w:sz w:val="22"/>
                      <w:szCs w:val="22"/>
                      <w:lang w:eastAsia="en-US"/>
                    </w:rPr>
                  </w:pPr>
                  <w:r w:rsidRPr="00AD6FC0">
                    <w:rPr>
                      <w:b/>
                      <w:i/>
                      <w:sz w:val="22"/>
                      <w:szCs w:val="22"/>
                      <w:lang w:eastAsia="en-US"/>
                    </w:rPr>
                    <w:t>Formulation of the Research Problem and Objectives (10%)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648D" w:rsidRPr="00AD6FC0" w:rsidRDefault="00AC648D" w:rsidP="00572AE5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AD6FC0">
                    <w:rPr>
                      <w:sz w:val="22"/>
                      <w:szCs w:val="22"/>
                      <w:lang w:eastAsia="en-US"/>
                    </w:rPr>
                    <w:t xml:space="preserve">Research problem and objectives are clearly defined and significant; Demonstrates evidence that the research problem </w:t>
                  </w:r>
                  <w:proofErr w:type="gramStart"/>
                  <w:r w:rsidRPr="00AD6FC0">
                    <w:rPr>
                      <w:sz w:val="22"/>
                      <w:szCs w:val="22"/>
                      <w:lang w:eastAsia="en-US"/>
                    </w:rPr>
                    <w:t xml:space="preserve">was researched </w:t>
                  </w:r>
                  <w:r w:rsidRPr="00AD6FC0">
                    <w:rPr>
                      <w:sz w:val="22"/>
                      <w:szCs w:val="22"/>
                      <w:lang w:eastAsia="en-US"/>
                    </w:rPr>
                    <w:lastRenderedPageBreak/>
                    <w:t>and designed well</w:t>
                  </w:r>
                  <w:proofErr w:type="gramEnd"/>
                  <w:r w:rsidRPr="00AD6FC0">
                    <w:rPr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648D" w:rsidRPr="00AD6FC0" w:rsidRDefault="00AC648D" w:rsidP="00572AE5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AD6FC0">
                    <w:rPr>
                      <w:sz w:val="22"/>
                      <w:szCs w:val="22"/>
                      <w:lang w:eastAsia="en-US"/>
                    </w:rPr>
                    <w:lastRenderedPageBreak/>
                    <w:t>Research problem and objectives are clearly defined and significant.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648D" w:rsidRPr="00AD6FC0" w:rsidRDefault="00AC648D" w:rsidP="00572AE5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AD6FC0">
                    <w:rPr>
                      <w:sz w:val="22"/>
                      <w:szCs w:val="22"/>
                      <w:lang w:eastAsia="en-US"/>
                    </w:rPr>
                    <w:t xml:space="preserve">Research problem </w:t>
                  </w:r>
                  <w:proofErr w:type="gramStart"/>
                  <w:r w:rsidRPr="00AD6FC0">
                    <w:rPr>
                      <w:sz w:val="22"/>
                      <w:szCs w:val="22"/>
                      <w:lang w:eastAsia="en-US"/>
                    </w:rPr>
                    <w:t>is clearly defined</w:t>
                  </w:r>
                  <w:proofErr w:type="gramEnd"/>
                  <w:r w:rsidRPr="00AD6FC0">
                    <w:rPr>
                      <w:sz w:val="22"/>
                      <w:szCs w:val="22"/>
                      <w:lang w:eastAsia="en-US"/>
                    </w:rPr>
                    <w:t xml:space="preserve"> but some objectives are insignificant.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648D" w:rsidRPr="00AD6FC0" w:rsidRDefault="00AC648D" w:rsidP="00572AE5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AD6FC0">
                    <w:rPr>
                      <w:sz w:val="22"/>
                      <w:szCs w:val="22"/>
                      <w:lang w:eastAsia="en-US"/>
                    </w:rPr>
                    <w:t>Research problem and objectives are vague and insignificant.</w:t>
                  </w:r>
                </w:p>
              </w:tc>
            </w:tr>
            <w:tr w:rsidR="00AC648D" w:rsidRPr="00AD6FC0" w:rsidTr="00B739C5"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648D" w:rsidRPr="00AD6FC0" w:rsidRDefault="00AC648D" w:rsidP="00572AE5">
                  <w:pPr>
                    <w:rPr>
                      <w:b/>
                      <w:i/>
                      <w:sz w:val="22"/>
                      <w:szCs w:val="22"/>
                      <w:lang w:eastAsia="en-US"/>
                    </w:rPr>
                  </w:pPr>
                  <w:r w:rsidRPr="00AD6FC0">
                    <w:rPr>
                      <w:b/>
                      <w:i/>
                      <w:sz w:val="22"/>
                      <w:szCs w:val="22"/>
                      <w:lang w:eastAsia="en-US"/>
                    </w:rPr>
                    <w:t>Appropriateness and Extensiveness of Descriptive Statistics (20%)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648D" w:rsidRPr="00AD6FC0" w:rsidRDefault="00AC648D" w:rsidP="00572AE5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AD6FC0">
                    <w:rPr>
                      <w:sz w:val="22"/>
                      <w:szCs w:val="22"/>
                      <w:lang w:eastAsia="en-US"/>
                    </w:rPr>
                    <w:t xml:space="preserve">Data </w:t>
                  </w:r>
                  <w:proofErr w:type="gramStart"/>
                  <w:r w:rsidRPr="00AD6FC0">
                    <w:rPr>
                      <w:sz w:val="22"/>
                      <w:szCs w:val="22"/>
                      <w:lang w:eastAsia="en-US"/>
                    </w:rPr>
                    <w:t>are presented</w:t>
                  </w:r>
                  <w:proofErr w:type="gramEnd"/>
                  <w:r w:rsidRPr="00AD6FC0">
                    <w:rPr>
                      <w:sz w:val="22"/>
                      <w:szCs w:val="22"/>
                      <w:lang w:eastAsia="en-US"/>
                    </w:rPr>
                    <w:t xml:space="preserve"> accurately using all appropriate tables/graphs/numerical measures with proper labels/titles and correct interpretations.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648D" w:rsidRPr="00AD6FC0" w:rsidRDefault="00AC648D" w:rsidP="00572AE5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AD6FC0">
                    <w:rPr>
                      <w:sz w:val="22"/>
                      <w:szCs w:val="22"/>
                      <w:lang w:eastAsia="en-US"/>
                    </w:rPr>
                    <w:t>Data are presented using appropriate tables/graphs/ numerical measures.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648D" w:rsidRPr="00AD6FC0" w:rsidRDefault="00AC648D" w:rsidP="00572AE5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AD6FC0">
                    <w:rPr>
                      <w:sz w:val="22"/>
                      <w:szCs w:val="22"/>
                      <w:lang w:eastAsia="en-US"/>
                    </w:rPr>
                    <w:t>Some data are presented using inappropriate tables/graphs/ numerical measures.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648D" w:rsidRPr="00AD6FC0" w:rsidRDefault="00AC648D" w:rsidP="00572AE5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AD6FC0">
                    <w:rPr>
                      <w:sz w:val="22"/>
                      <w:szCs w:val="22"/>
                      <w:lang w:eastAsia="en-US"/>
                    </w:rPr>
                    <w:t xml:space="preserve">Data </w:t>
                  </w:r>
                  <w:proofErr w:type="gramStart"/>
                  <w:r w:rsidRPr="00AD6FC0">
                    <w:rPr>
                      <w:sz w:val="22"/>
                      <w:szCs w:val="22"/>
                      <w:lang w:eastAsia="en-US"/>
                    </w:rPr>
                    <w:t>are presented</w:t>
                  </w:r>
                  <w:proofErr w:type="gramEnd"/>
                  <w:r w:rsidRPr="00AD6FC0">
                    <w:rPr>
                      <w:sz w:val="22"/>
                      <w:szCs w:val="22"/>
                      <w:lang w:eastAsia="en-US"/>
                    </w:rPr>
                    <w:t xml:space="preserve"> using inappropriate tables/graphs/numerical measures.</w:t>
                  </w:r>
                </w:p>
              </w:tc>
            </w:tr>
            <w:tr w:rsidR="00AC648D" w:rsidRPr="00AD6FC0" w:rsidTr="00B739C5"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648D" w:rsidRPr="00AD6FC0" w:rsidRDefault="00AC648D" w:rsidP="00572AE5">
                  <w:pPr>
                    <w:rPr>
                      <w:b/>
                      <w:i/>
                      <w:sz w:val="22"/>
                      <w:szCs w:val="22"/>
                      <w:lang w:eastAsia="en-US"/>
                    </w:rPr>
                  </w:pPr>
                  <w:r w:rsidRPr="00AD6FC0">
                    <w:rPr>
                      <w:b/>
                      <w:i/>
                      <w:sz w:val="22"/>
                      <w:szCs w:val="22"/>
                      <w:lang w:eastAsia="en-US"/>
                    </w:rPr>
                    <w:t>Applications of Inferential Statistics (30%)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648D" w:rsidRPr="00AD6FC0" w:rsidRDefault="00AC648D" w:rsidP="00572AE5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AD6FC0">
                    <w:rPr>
                      <w:sz w:val="22"/>
                      <w:szCs w:val="22"/>
                      <w:lang w:eastAsia="en-US"/>
                    </w:rPr>
                    <w:t>Statistical analyses are appropriate, necessary, and sufficient which completely lead to the solution of the research problem.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648D" w:rsidRPr="00AD6FC0" w:rsidRDefault="00AC648D" w:rsidP="00572AE5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AD6FC0">
                    <w:rPr>
                      <w:sz w:val="22"/>
                      <w:szCs w:val="22"/>
                      <w:lang w:eastAsia="en-US"/>
                    </w:rPr>
                    <w:t>Statistical analyses are appropriate and necessary which partially lead to the solution of the research problem.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648D" w:rsidRPr="00AD6FC0" w:rsidRDefault="00AC648D" w:rsidP="00572AE5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AD6FC0">
                    <w:rPr>
                      <w:sz w:val="22"/>
                      <w:szCs w:val="22"/>
                      <w:lang w:eastAsia="en-US"/>
                    </w:rPr>
                    <w:t>Some statistical analyses are inappropriate and do not lead to the solution of the research problem.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648D" w:rsidRPr="00AD6FC0" w:rsidRDefault="00AC648D" w:rsidP="00572AE5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AD6FC0">
                    <w:rPr>
                      <w:sz w:val="22"/>
                      <w:szCs w:val="22"/>
                      <w:lang w:eastAsia="en-US"/>
                    </w:rPr>
                    <w:t>Statistical analyses are inappropriate and do not lead to the solution of the research problem.</w:t>
                  </w:r>
                </w:p>
              </w:tc>
            </w:tr>
            <w:tr w:rsidR="00AC648D" w:rsidRPr="00AD6FC0" w:rsidTr="00B739C5"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648D" w:rsidRPr="00AD6FC0" w:rsidRDefault="00AC648D" w:rsidP="00572AE5">
                  <w:pPr>
                    <w:rPr>
                      <w:b/>
                      <w:i/>
                      <w:sz w:val="22"/>
                      <w:szCs w:val="22"/>
                      <w:lang w:eastAsia="en-US"/>
                    </w:rPr>
                  </w:pPr>
                  <w:r w:rsidRPr="00AD6FC0">
                    <w:rPr>
                      <w:b/>
                      <w:i/>
                      <w:sz w:val="22"/>
                      <w:szCs w:val="22"/>
                      <w:lang w:eastAsia="en-US"/>
                    </w:rPr>
                    <w:t xml:space="preserve">Depth of Analysis (25%) 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648D" w:rsidRPr="00AD6FC0" w:rsidRDefault="00AC648D" w:rsidP="00572AE5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AD6FC0">
                    <w:rPr>
                      <w:sz w:val="22"/>
                      <w:szCs w:val="22"/>
                      <w:lang w:eastAsia="en-US"/>
                    </w:rPr>
                    <w:t>Interpretations and conclusions are correct and relevant with meaningful implications.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648D" w:rsidRPr="00AD6FC0" w:rsidRDefault="00AC648D" w:rsidP="00572AE5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AD6FC0">
                    <w:rPr>
                      <w:sz w:val="22"/>
                      <w:szCs w:val="22"/>
                      <w:lang w:eastAsia="en-US"/>
                    </w:rPr>
                    <w:t>Interpretations and conclusions are correct and relevant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648D" w:rsidRPr="00AD6FC0" w:rsidRDefault="00AC648D" w:rsidP="00572AE5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AD6FC0">
                    <w:rPr>
                      <w:sz w:val="22"/>
                      <w:szCs w:val="22"/>
                      <w:lang w:eastAsia="en-US"/>
                    </w:rPr>
                    <w:t>Some interpretations and conclusions are incorrect and irrelevant</w:t>
                  </w:r>
                </w:p>
                <w:p w:rsidR="001E631B" w:rsidRPr="00AD6FC0" w:rsidRDefault="001E631B" w:rsidP="00572AE5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648D" w:rsidRPr="00AD6FC0" w:rsidRDefault="00AC648D" w:rsidP="00572AE5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AD6FC0">
                    <w:rPr>
                      <w:sz w:val="22"/>
                      <w:szCs w:val="22"/>
                      <w:lang w:eastAsia="en-US"/>
                    </w:rPr>
                    <w:t>Interpretations and conclusions are incorrect and irrelevant</w:t>
                  </w:r>
                </w:p>
              </w:tc>
            </w:tr>
            <w:tr w:rsidR="00AC648D" w:rsidRPr="00AD6FC0" w:rsidTr="00B739C5"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648D" w:rsidRPr="00AD6FC0" w:rsidRDefault="00AC648D" w:rsidP="00572AE5">
                  <w:pPr>
                    <w:rPr>
                      <w:b/>
                      <w:i/>
                      <w:sz w:val="22"/>
                      <w:szCs w:val="22"/>
                      <w:lang w:eastAsia="en-US"/>
                    </w:rPr>
                  </w:pPr>
                  <w:r w:rsidRPr="00AD6FC0">
                    <w:rPr>
                      <w:b/>
                      <w:i/>
                      <w:sz w:val="22"/>
                      <w:szCs w:val="22"/>
                      <w:lang w:eastAsia="en-US"/>
                    </w:rPr>
                    <w:t>Clarity and Organization of Report (15%)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648D" w:rsidRPr="00AD6FC0" w:rsidRDefault="00AC648D" w:rsidP="00572AE5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AD6FC0">
                    <w:rPr>
                      <w:sz w:val="22"/>
                      <w:szCs w:val="22"/>
                      <w:lang w:eastAsia="en-US"/>
                    </w:rPr>
                    <w:t xml:space="preserve">Report </w:t>
                  </w:r>
                  <w:proofErr w:type="gramStart"/>
                  <w:r w:rsidRPr="00AD6FC0">
                    <w:rPr>
                      <w:sz w:val="22"/>
                      <w:szCs w:val="22"/>
                      <w:lang w:eastAsia="en-US"/>
                    </w:rPr>
                    <w:t>is organized logically and presented clearly with effective transitions</w:t>
                  </w:r>
                  <w:proofErr w:type="gramEnd"/>
                  <w:r w:rsidRPr="00AD6FC0">
                    <w:rPr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648D" w:rsidRPr="00AD6FC0" w:rsidRDefault="00AC648D" w:rsidP="00572AE5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AD6FC0">
                    <w:rPr>
                      <w:sz w:val="22"/>
                      <w:szCs w:val="22"/>
                      <w:lang w:eastAsia="en-US"/>
                    </w:rPr>
                    <w:t xml:space="preserve">Report </w:t>
                  </w:r>
                  <w:proofErr w:type="gramStart"/>
                  <w:r w:rsidRPr="00AD6FC0">
                    <w:rPr>
                      <w:sz w:val="22"/>
                      <w:szCs w:val="22"/>
                      <w:lang w:eastAsia="en-US"/>
                    </w:rPr>
                    <w:t>is organized logically and presented clearly</w:t>
                  </w:r>
                  <w:proofErr w:type="gramEnd"/>
                  <w:r w:rsidRPr="00AD6FC0">
                    <w:rPr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648D" w:rsidRPr="00AD6FC0" w:rsidRDefault="00AC648D" w:rsidP="00572AE5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AD6FC0">
                    <w:rPr>
                      <w:sz w:val="22"/>
                      <w:szCs w:val="22"/>
                      <w:lang w:eastAsia="en-US"/>
                    </w:rPr>
                    <w:t>Report is organized and some discussions are not clear.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648D" w:rsidRPr="00AD6FC0" w:rsidRDefault="00AC648D" w:rsidP="00572AE5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AD6FC0">
                    <w:rPr>
                      <w:sz w:val="22"/>
                      <w:szCs w:val="22"/>
                      <w:lang w:eastAsia="en-US"/>
                    </w:rPr>
                    <w:t>Report is not organized.</w:t>
                  </w:r>
                </w:p>
              </w:tc>
            </w:tr>
          </w:tbl>
          <w:p w:rsidR="00BE02E6" w:rsidRPr="00AD6FC0" w:rsidRDefault="00BE02E6" w:rsidP="003C5C57">
            <w:pPr>
              <w:rPr>
                <w:b/>
                <w:sz w:val="22"/>
                <w:szCs w:val="22"/>
              </w:rPr>
            </w:pPr>
          </w:p>
        </w:tc>
      </w:tr>
    </w:tbl>
    <w:p w:rsidR="001E32BC" w:rsidRPr="00AD6FC0" w:rsidRDefault="001E32BC" w:rsidP="00C34F04">
      <w:pPr>
        <w:rPr>
          <w:b/>
          <w:sz w:val="22"/>
          <w:szCs w:val="22"/>
        </w:rPr>
      </w:pPr>
    </w:p>
    <w:tbl>
      <w:tblPr>
        <w:tblStyle w:val="TableGrid"/>
        <w:tblW w:w="8820" w:type="dxa"/>
        <w:tblInd w:w="-95" w:type="dxa"/>
        <w:tblLook w:val="01E0" w:firstRow="1" w:lastRow="1" w:firstColumn="1" w:lastColumn="1" w:noHBand="0" w:noVBand="0"/>
      </w:tblPr>
      <w:tblGrid>
        <w:gridCol w:w="8820"/>
      </w:tblGrid>
      <w:tr w:rsidR="00E1093F" w:rsidRPr="00AD6FC0" w:rsidTr="00B739C5">
        <w:trPr>
          <w:trHeight w:val="214"/>
        </w:trPr>
        <w:tc>
          <w:tcPr>
            <w:tcW w:w="8820" w:type="dxa"/>
            <w:shd w:val="clear" w:color="auto" w:fill="008000"/>
          </w:tcPr>
          <w:p w:rsidR="00E1093F" w:rsidRPr="00AD6FC0" w:rsidRDefault="00D3528A" w:rsidP="00203BC5">
            <w:pPr>
              <w:rPr>
                <w:b/>
                <w:color w:val="FFFFFF"/>
                <w:sz w:val="22"/>
                <w:szCs w:val="22"/>
              </w:rPr>
            </w:pPr>
            <w:r w:rsidRPr="00AD6FC0">
              <w:rPr>
                <w:b/>
                <w:color w:val="FFFFFF"/>
                <w:sz w:val="22"/>
                <w:szCs w:val="22"/>
              </w:rPr>
              <w:t>Additional Requirements</w:t>
            </w:r>
          </w:p>
        </w:tc>
      </w:tr>
      <w:tr w:rsidR="00E1093F" w:rsidRPr="00AD6FC0" w:rsidTr="00B739C5">
        <w:trPr>
          <w:trHeight w:val="467"/>
        </w:trPr>
        <w:tc>
          <w:tcPr>
            <w:tcW w:w="8820" w:type="dxa"/>
          </w:tcPr>
          <w:p w:rsidR="00E50A80" w:rsidRPr="00AD6FC0" w:rsidRDefault="00E50A80" w:rsidP="00E50A80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D6FC0">
              <w:rPr>
                <w:sz w:val="22"/>
                <w:szCs w:val="22"/>
              </w:rPr>
              <w:t>Class Participation (seatwork and group exercises, homework, recitation, skills check)</w:t>
            </w:r>
          </w:p>
          <w:p w:rsidR="00E50A80" w:rsidRPr="00AD6FC0" w:rsidRDefault="00E50A80" w:rsidP="00E50A80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D6FC0">
              <w:rPr>
                <w:sz w:val="22"/>
                <w:szCs w:val="22"/>
              </w:rPr>
              <w:t>Computer hands-on exercises and output</w:t>
            </w:r>
          </w:p>
          <w:p w:rsidR="00E50A80" w:rsidRPr="00AD6FC0" w:rsidRDefault="00E50A80" w:rsidP="00E50A80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D6FC0">
              <w:rPr>
                <w:sz w:val="22"/>
                <w:szCs w:val="22"/>
              </w:rPr>
              <w:t>Long Examinations</w:t>
            </w:r>
          </w:p>
          <w:p w:rsidR="00E1093F" w:rsidRPr="00AD6FC0" w:rsidRDefault="00E50A80" w:rsidP="00E50A80">
            <w:pPr>
              <w:numPr>
                <w:ilvl w:val="0"/>
                <w:numId w:val="5"/>
              </w:numPr>
              <w:rPr>
                <w:sz w:val="22"/>
                <w:szCs w:val="22"/>
                <w:lang w:eastAsia="en-US"/>
              </w:rPr>
            </w:pPr>
            <w:r w:rsidRPr="00AD6FC0">
              <w:rPr>
                <w:sz w:val="22"/>
                <w:szCs w:val="22"/>
              </w:rPr>
              <w:t>Final Report/Learning Outcome</w:t>
            </w:r>
          </w:p>
        </w:tc>
      </w:tr>
    </w:tbl>
    <w:p w:rsidR="001E32BC" w:rsidRPr="00AD6FC0" w:rsidRDefault="001E32BC" w:rsidP="00C34F04">
      <w:pPr>
        <w:rPr>
          <w:b/>
          <w:sz w:val="22"/>
          <w:szCs w:val="22"/>
        </w:rPr>
      </w:pPr>
    </w:p>
    <w:tbl>
      <w:tblPr>
        <w:tblStyle w:val="TableGrid"/>
        <w:tblW w:w="8820" w:type="dxa"/>
        <w:tblInd w:w="-95" w:type="dxa"/>
        <w:tblLook w:val="01E0" w:firstRow="1" w:lastRow="1" w:firstColumn="1" w:lastColumn="1" w:noHBand="0" w:noVBand="0"/>
      </w:tblPr>
      <w:tblGrid>
        <w:gridCol w:w="5984"/>
        <w:gridCol w:w="2836"/>
      </w:tblGrid>
      <w:tr w:rsidR="00E1093F" w:rsidRPr="00AD6FC0" w:rsidTr="00B739C5">
        <w:trPr>
          <w:trHeight w:val="115"/>
        </w:trPr>
        <w:tc>
          <w:tcPr>
            <w:tcW w:w="8820" w:type="dxa"/>
            <w:gridSpan w:val="2"/>
            <w:shd w:val="clear" w:color="auto" w:fill="008000"/>
          </w:tcPr>
          <w:p w:rsidR="00E1093F" w:rsidRPr="00AD6FC0" w:rsidRDefault="00E1093F" w:rsidP="00C3727D">
            <w:pPr>
              <w:rPr>
                <w:color w:val="FFFFFF"/>
                <w:sz w:val="22"/>
                <w:szCs w:val="22"/>
              </w:rPr>
            </w:pPr>
            <w:r w:rsidRPr="00AD6FC0">
              <w:rPr>
                <w:b/>
                <w:color w:val="FFFFFF"/>
                <w:sz w:val="22"/>
                <w:szCs w:val="22"/>
              </w:rPr>
              <w:t>Grading System</w:t>
            </w:r>
          </w:p>
        </w:tc>
      </w:tr>
      <w:tr w:rsidR="00E1093F" w:rsidRPr="00AD6FC0" w:rsidTr="00B739C5">
        <w:trPr>
          <w:trHeight w:val="2123"/>
        </w:trPr>
        <w:tc>
          <w:tcPr>
            <w:tcW w:w="5984" w:type="dxa"/>
          </w:tcPr>
          <w:p w:rsidR="00EE2187" w:rsidRPr="00AD6FC0" w:rsidRDefault="00EE2187" w:rsidP="00821745">
            <w:pPr>
              <w:rPr>
                <w:b/>
                <w:sz w:val="22"/>
                <w:szCs w:val="22"/>
              </w:rPr>
            </w:pPr>
          </w:p>
          <w:tbl>
            <w:tblPr>
              <w:tblpPr w:leftFromText="180" w:rightFromText="180" w:bottomFromText="200" w:vertAnchor="text" w:horzAnchor="page" w:tblpXSpec="center" w:tblpY="261"/>
              <w:tblW w:w="574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15"/>
              <w:gridCol w:w="1530"/>
            </w:tblGrid>
            <w:tr w:rsidR="00322A9D" w:rsidRPr="00AD6FC0" w:rsidTr="00B739C5">
              <w:trPr>
                <w:trHeight w:val="384"/>
              </w:trPr>
              <w:tc>
                <w:tcPr>
                  <w:tcW w:w="4215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2A9D" w:rsidRPr="00AD6FC0" w:rsidRDefault="00322A9D" w:rsidP="00322A9D">
                  <w:pPr>
                    <w:autoSpaceDN w:val="0"/>
                    <w:spacing w:line="276" w:lineRule="auto"/>
                    <w:rPr>
                      <w:sz w:val="22"/>
                      <w:szCs w:val="22"/>
                    </w:rPr>
                  </w:pPr>
                  <w:r w:rsidRPr="00AD6FC0">
                    <w:rPr>
                      <w:sz w:val="22"/>
                      <w:szCs w:val="22"/>
                    </w:rPr>
                    <w:t>Average of 3 Long Examinations</w:t>
                  </w:r>
                </w:p>
              </w:tc>
              <w:tc>
                <w:tcPr>
                  <w:tcW w:w="15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2A9D" w:rsidRPr="00AD6FC0" w:rsidRDefault="00322A9D" w:rsidP="00322A9D">
                  <w:pPr>
                    <w:autoSpaceDN w:val="0"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AD6FC0">
                    <w:rPr>
                      <w:sz w:val="22"/>
                      <w:szCs w:val="22"/>
                    </w:rPr>
                    <w:t>70%</w:t>
                  </w:r>
                </w:p>
              </w:tc>
            </w:tr>
            <w:tr w:rsidR="00322A9D" w:rsidRPr="00AD6FC0" w:rsidTr="00B739C5">
              <w:trPr>
                <w:trHeight w:val="348"/>
              </w:trPr>
              <w:tc>
                <w:tcPr>
                  <w:tcW w:w="4215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2A9D" w:rsidRPr="00AD6FC0" w:rsidRDefault="00322A9D" w:rsidP="00322A9D">
                  <w:pPr>
                    <w:autoSpaceDN w:val="0"/>
                    <w:spacing w:line="276" w:lineRule="auto"/>
                    <w:rPr>
                      <w:sz w:val="22"/>
                      <w:szCs w:val="22"/>
                    </w:rPr>
                  </w:pPr>
                  <w:r w:rsidRPr="00AD6FC0">
                    <w:rPr>
                      <w:sz w:val="22"/>
                      <w:szCs w:val="22"/>
                    </w:rPr>
                    <w:t>Final Report/Learning Outcome (group project)</w:t>
                  </w:r>
                </w:p>
              </w:tc>
              <w:tc>
                <w:tcPr>
                  <w:tcW w:w="15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2A9D" w:rsidRPr="00AD6FC0" w:rsidRDefault="00322A9D" w:rsidP="00322A9D">
                  <w:pPr>
                    <w:autoSpaceDN w:val="0"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AD6FC0">
                    <w:rPr>
                      <w:sz w:val="22"/>
                      <w:szCs w:val="22"/>
                    </w:rPr>
                    <w:t>20%</w:t>
                  </w:r>
                </w:p>
              </w:tc>
            </w:tr>
            <w:tr w:rsidR="00322A9D" w:rsidRPr="00AD6FC0" w:rsidTr="00B739C5">
              <w:trPr>
                <w:trHeight w:val="348"/>
              </w:trPr>
              <w:tc>
                <w:tcPr>
                  <w:tcW w:w="4215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322A9D" w:rsidRPr="00AD6FC0" w:rsidRDefault="00322A9D" w:rsidP="00322A9D">
                  <w:pPr>
                    <w:autoSpaceDN w:val="0"/>
                    <w:spacing w:line="276" w:lineRule="auto"/>
                    <w:rPr>
                      <w:sz w:val="22"/>
                      <w:szCs w:val="22"/>
                    </w:rPr>
                  </w:pPr>
                  <w:r w:rsidRPr="00AD6FC0">
                    <w:rPr>
                      <w:sz w:val="22"/>
                      <w:szCs w:val="22"/>
                    </w:rPr>
                    <w:t xml:space="preserve">Class Participation </w:t>
                  </w:r>
                </w:p>
              </w:tc>
              <w:tc>
                <w:tcPr>
                  <w:tcW w:w="153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322A9D" w:rsidRPr="00AD6FC0" w:rsidRDefault="00322A9D" w:rsidP="00322A9D">
                  <w:pPr>
                    <w:autoSpaceDN w:val="0"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AD6FC0">
                    <w:rPr>
                      <w:sz w:val="22"/>
                      <w:szCs w:val="22"/>
                    </w:rPr>
                    <w:t>10%</w:t>
                  </w:r>
                </w:p>
              </w:tc>
            </w:tr>
          </w:tbl>
          <w:p w:rsidR="00322A9D" w:rsidRPr="00AD6FC0" w:rsidRDefault="00322A9D" w:rsidP="00821745">
            <w:pPr>
              <w:rPr>
                <w:b/>
                <w:sz w:val="22"/>
                <w:szCs w:val="22"/>
              </w:rPr>
            </w:pPr>
          </w:p>
        </w:tc>
        <w:tc>
          <w:tcPr>
            <w:tcW w:w="2836" w:type="dxa"/>
          </w:tcPr>
          <w:p w:rsidR="0059676D" w:rsidRPr="00AD6FC0" w:rsidRDefault="0059676D" w:rsidP="0059676D">
            <w:pPr>
              <w:rPr>
                <w:b/>
                <w:sz w:val="22"/>
                <w:szCs w:val="22"/>
              </w:rPr>
            </w:pPr>
            <w:r w:rsidRPr="00AD6FC0">
              <w:rPr>
                <w:b/>
                <w:sz w:val="22"/>
                <w:szCs w:val="22"/>
              </w:rPr>
              <w:t>Scale:</w:t>
            </w:r>
          </w:p>
          <w:p w:rsidR="0059676D" w:rsidRPr="00AD6FC0" w:rsidRDefault="0059676D" w:rsidP="0059676D">
            <w:pPr>
              <w:rPr>
                <w:sz w:val="22"/>
                <w:szCs w:val="22"/>
              </w:rPr>
            </w:pPr>
            <w:r w:rsidRPr="00AD6FC0">
              <w:rPr>
                <w:sz w:val="22"/>
                <w:szCs w:val="22"/>
              </w:rPr>
              <w:t>95-100%</w:t>
            </w:r>
            <w:r w:rsidRPr="00AD6FC0">
              <w:rPr>
                <w:sz w:val="22"/>
                <w:szCs w:val="22"/>
                <w:lang w:eastAsia="en-US"/>
              </w:rPr>
              <w:tab/>
            </w:r>
            <w:r w:rsidRPr="00AD6FC0">
              <w:rPr>
                <w:sz w:val="22"/>
                <w:szCs w:val="22"/>
              </w:rPr>
              <w:t>4.0</w:t>
            </w:r>
          </w:p>
          <w:p w:rsidR="0059676D" w:rsidRPr="00AD6FC0" w:rsidRDefault="0059676D" w:rsidP="0059676D">
            <w:pPr>
              <w:rPr>
                <w:sz w:val="22"/>
                <w:szCs w:val="22"/>
              </w:rPr>
            </w:pPr>
            <w:r w:rsidRPr="00AD6FC0">
              <w:rPr>
                <w:sz w:val="22"/>
                <w:szCs w:val="22"/>
              </w:rPr>
              <w:t>89-94%</w:t>
            </w:r>
            <w:r w:rsidRPr="00AD6FC0">
              <w:rPr>
                <w:sz w:val="22"/>
                <w:szCs w:val="22"/>
                <w:lang w:eastAsia="en-US"/>
              </w:rPr>
              <w:tab/>
            </w:r>
            <w:r w:rsidRPr="00AD6FC0">
              <w:rPr>
                <w:sz w:val="22"/>
                <w:szCs w:val="22"/>
              </w:rPr>
              <w:t xml:space="preserve">             3.5</w:t>
            </w:r>
          </w:p>
          <w:p w:rsidR="0059676D" w:rsidRPr="00AD6FC0" w:rsidRDefault="0059676D" w:rsidP="0059676D">
            <w:pPr>
              <w:rPr>
                <w:sz w:val="22"/>
                <w:szCs w:val="22"/>
              </w:rPr>
            </w:pPr>
            <w:r w:rsidRPr="00AD6FC0">
              <w:rPr>
                <w:sz w:val="22"/>
                <w:szCs w:val="22"/>
              </w:rPr>
              <w:t>83-88%</w:t>
            </w:r>
            <w:r w:rsidRPr="00AD6FC0">
              <w:rPr>
                <w:sz w:val="22"/>
                <w:szCs w:val="22"/>
                <w:lang w:eastAsia="en-US"/>
              </w:rPr>
              <w:tab/>
            </w:r>
            <w:r w:rsidRPr="00AD6FC0">
              <w:rPr>
                <w:sz w:val="22"/>
                <w:szCs w:val="22"/>
              </w:rPr>
              <w:t xml:space="preserve">             3.0</w:t>
            </w:r>
          </w:p>
          <w:p w:rsidR="0059676D" w:rsidRPr="00AD6FC0" w:rsidRDefault="0059676D" w:rsidP="0059676D">
            <w:pPr>
              <w:rPr>
                <w:sz w:val="22"/>
                <w:szCs w:val="22"/>
              </w:rPr>
            </w:pPr>
            <w:r w:rsidRPr="00AD6FC0">
              <w:rPr>
                <w:sz w:val="22"/>
                <w:szCs w:val="22"/>
              </w:rPr>
              <w:t>78-82%</w:t>
            </w:r>
            <w:r w:rsidRPr="00AD6FC0">
              <w:rPr>
                <w:sz w:val="22"/>
                <w:szCs w:val="22"/>
                <w:lang w:eastAsia="en-US"/>
              </w:rPr>
              <w:tab/>
            </w:r>
            <w:r w:rsidRPr="00AD6FC0">
              <w:rPr>
                <w:sz w:val="22"/>
                <w:szCs w:val="22"/>
              </w:rPr>
              <w:t xml:space="preserve">             2.5</w:t>
            </w:r>
          </w:p>
          <w:p w:rsidR="0059676D" w:rsidRPr="00AD6FC0" w:rsidRDefault="0059676D" w:rsidP="0059676D">
            <w:pPr>
              <w:rPr>
                <w:sz w:val="22"/>
                <w:szCs w:val="22"/>
              </w:rPr>
            </w:pPr>
            <w:r w:rsidRPr="00AD6FC0">
              <w:rPr>
                <w:sz w:val="22"/>
                <w:szCs w:val="22"/>
              </w:rPr>
              <w:t>72-77%</w:t>
            </w:r>
            <w:r w:rsidRPr="00AD6FC0">
              <w:rPr>
                <w:sz w:val="22"/>
                <w:szCs w:val="22"/>
                <w:lang w:eastAsia="en-US"/>
              </w:rPr>
              <w:tab/>
            </w:r>
            <w:r w:rsidRPr="00AD6FC0">
              <w:rPr>
                <w:sz w:val="22"/>
                <w:szCs w:val="22"/>
              </w:rPr>
              <w:t xml:space="preserve">             2.0</w:t>
            </w:r>
          </w:p>
          <w:p w:rsidR="0059676D" w:rsidRPr="00AD6FC0" w:rsidRDefault="0059676D" w:rsidP="0059676D">
            <w:pPr>
              <w:rPr>
                <w:sz w:val="22"/>
                <w:szCs w:val="22"/>
              </w:rPr>
            </w:pPr>
            <w:r w:rsidRPr="00AD6FC0">
              <w:rPr>
                <w:sz w:val="22"/>
                <w:szCs w:val="22"/>
              </w:rPr>
              <w:t>66-71%</w:t>
            </w:r>
            <w:r w:rsidRPr="00AD6FC0">
              <w:rPr>
                <w:sz w:val="22"/>
                <w:szCs w:val="22"/>
                <w:lang w:eastAsia="en-US"/>
              </w:rPr>
              <w:tab/>
            </w:r>
            <w:r w:rsidRPr="00AD6FC0">
              <w:rPr>
                <w:sz w:val="22"/>
                <w:szCs w:val="22"/>
              </w:rPr>
              <w:t xml:space="preserve">             1.5</w:t>
            </w:r>
          </w:p>
          <w:p w:rsidR="0059676D" w:rsidRPr="00AD6FC0" w:rsidRDefault="0059676D" w:rsidP="0059676D">
            <w:pPr>
              <w:rPr>
                <w:sz w:val="22"/>
                <w:szCs w:val="22"/>
              </w:rPr>
            </w:pPr>
            <w:r w:rsidRPr="00AD6FC0">
              <w:rPr>
                <w:sz w:val="22"/>
                <w:szCs w:val="22"/>
              </w:rPr>
              <w:t>60-65%</w:t>
            </w:r>
            <w:r w:rsidRPr="00AD6FC0">
              <w:rPr>
                <w:sz w:val="22"/>
                <w:szCs w:val="22"/>
                <w:lang w:eastAsia="en-US"/>
              </w:rPr>
              <w:tab/>
            </w:r>
            <w:r w:rsidRPr="00AD6FC0">
              <w:rPr>
                <w:sz w:val="22"/>
                <w:szCs w:val="22"/>
              </w:rPr>
              <w:t xml:space="preserve">             1.0</w:t>
            </w:r>
          </w:p>
          <w:p w:rsidR="00F87E2E" w:rsidRDefault="0059676D" w:rsidP="0059676D">
            <w:pPr>
              <w:rPr>
                <w:sz w:val="22"/>
                <w:szCs w:val="22"/>
              </w:rPr>
            </w:pPr>
            <w:r w:rsidRPr="00AD6FC0">
              <w:rPr>
                <w:sz w:val="22"/>
                <w:szCs w:val="22"/>
              </w:rPr>
              <w:t>&lt;60%</w:t>
            </w:r>
            <w:r w:rsidRPr="00AD6FC0">
              <w:rPr>
                <w:sz w:val="22"/>
                <w:szCs w:val="22"/>
                <w:lang w:eastAsia="en-US"/>
              </w:rPr>
              <w:tab/>
            </w:r>
            <w:r w:rsidRPr="00AD6FC0">
              <w:rPr>
                <w:sz w:val="22"/>
                <w:szCs w:val="22"/>
                <w:lang w:eastAsia="en-US"/>
              </w:rPr>
              <w:tab/>
            </w:r>
            <w:r w:rsidRPr="00AD6FC0">
              <w:rPr>
                <w:sz w:val="22"/>
                <w:szCs w:val="22"/>
              </w:rPr>
              <w:t xml:space="preserve"> 0.0</w:t>
            </w:r>
          </w:p>
          <w:p w:rsidR="00B739C5" w:rsidRPr="00AD6FC0" w:rsidRDefault="00B739C5" w:rsidP="0059676D">
            <w:pPr>
              <w:rPr>
                <w:sz w:val="22"/>
                <w:szCs w:val="22"/>
              </w:rPr>
            </w:pPr>
          </w:p>
        </w:tc>
      </w:tr>
    </w:tbl>
    <w:p w:rsidR="008C5FD1" w:rsidRPr="00AD6FC0" w:rsidRDefault="008C5FD1" w:rsidP="00C34F04">
      <w:pPr>
        <w:rPr>
          <w:b/>
          <w:sz w:val="22"/>
          <w:szCs w:val="22"/>
        </w:rPr>
        <w:sectPr w:rsidR="008C5FD1" w:rsidRPr="00AD6FC0" w:rsidSect="00AD6FC0">
          <w:headerReference w:type="default" r:id="rId8"/>
          <w:type w:val="continuous"/>
          <w:pgSz w:w="12240" w:h="15840" w:code="1"/>
          <w:pgMar w:top="1440" w:right="1800" w:bottom="1440" w:left="2160" w:header="720" w:footer="720" w:gutter="0"/>
          <w:cols w:space="720"/>
          <w:docGrid w:linePitch="360"/>
        </w:sectPr>
      </w:pPr>
    </w:p>
    <w:p w:rsidR="001E32BC" w:rsidRPr="00AD6FC0" w:rsidRDefault="001E32BC" w:rsidP="00C34F04">
      <w:pPr>
        <w:rPr>
          <w:b/>
          <w:sz w:val="22"/>
          <w:szCs w:val="22"/>
        </w:rPr>
      </w:pPr>
    </w:p>
    <w:tbl>
      <w:tblPr>
        <w:tblStyle w:val="TableGrid"/>
        <w:tblW w:w="8910" w:type="dxa"/>
        <w:tblInd w:w="-95" w:type="dxa"/>
        <w:tblLook w:val="01E0" w:firstRow="1" w:lastRow="1" w:firstColumn="1" w:lastColumn="1" w:noHBand="0" w:noVBand="0"/>
      </w:tblPr>
      <w:tblGrid>
        <w:gridCol w:w="8936"/>
      </w:tblGrid>
      <w:tr w:rsidR="002D6502" w:rsidRPr="00AD6FC0" w:rsidTr="00B739C5">
        <w:trPr>
          <w:trHeight w:val="264"/>
        </w:trPr>
        <w:tc>
          <w:tcPr>
            <w:tcW w:w="8910" w:type="dxa"/>
            <w:shd w:val="clear" w:color="auto" w:fill="008000"/>
          </w:tcPr>
          <w:p w:rsidR="002D6502" w:rsidRPr="00AD6FC0" w:rsidRDefault="002D6502" w:rsidP="00D30DDB">
            <w:pPr>
              <w:rPr>
                <w:b/>
                <w:color w:val="FFFFFF"/>
                <w:sz w:val="22"/>
                <w:szCs w:val="22"/>
              </w:rPr>
            </w:pPr>
            <w:r w:rsidRPr="00AD6FC0">
              <w:rPr>
                <w:b/>
                <w:color w:val="FFFFFF"/>
                <w:sz w:val="22"/>
                <w:szCs w:val="22"/>
              </w:rPr>
              <w:t>Learning Plan</w:t>
            </w:r>
          </w:p>
        </w:tc>
      </w:tr>
      <w:tr w:rsidR="002D6502" w:rsidRPr="00AD6FC0" w:rsidTr="00B739C5">
        <w:trPr>
          <w:trHeight w:val="1116"/>
        </w:trPr>
        <w:tc>
          <w:tcPr>
            <w:tcW w:w="8910" w:type="dxa"/>
          </w:tcPr>
          <w:tbl>
            <w:tblPr>
              <w:tblW w:w="87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78"/>
              <w:gridCol w:w="3662"/>
              <w:gridCol w:w="990"/>
              <w:gridCol w:w="1980"/>
            </w:tblGrid>
            <w:tr w:rsidR="002D6502" w:rsidRPr="00AD6FC0" w:rsidTr="00B739C5">
              <w:trPr>
                <w:trHeight w:val="378"/>
              </w:trPr>
              <w:tc>
                <w:tcPr>
                  <w:tcW w:w="20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D6502" w:rsidRPr="00AD6FC0" w:rsidRDefault="002D6502" w:rsidP="00D30DDB">
                  <w:pPr>
                    <w:rPr>
                      <w:sz w:val="22"/>
                      <w:szCs w:val="22"/>
                    </w:rPr>
                  </w:pPr>
                  <w:r w:rsidRPr="00AD6FC0">
                    <w:rPr>
                      <w:sz w:val="22"/>
                      <w:szCs w:val="22"/>
                    </w:rPr>
                    <w:t xml:space="preserve">At the end of the course, the student will perform statistical </w:t>
                  </w:r>
                  <w:proofErr w:type="gramStart"/>
                  <w:r w:rsidRPr="00AD6FC0">
                    <w:rPr>
                      <w:sz w:val="22"/>
                      <w:szCs w:val="22"/>
                    </w:rPr>
                    <w:t>modelling,</w:t>
                  </w:r>
                  <w:proofErr w:type="gramEnd"/>
                  <w:r w:rsidRPr="00AD6FC0">
                    <w:rPr>
                      <w:sz w:val="22"/>
                      <w:szCs w:val="22"/>
                    </w:rPr>
                    <w:t xml:space="preserve"> apply appropriate statistical concepts, processes, tools, and technologies in solving various conceptual and real-world problems.</w:t>
                  </w:r>
                </w:p>
                <w:p w:rsidR="002D6502" w:rsidRPr="00AD6FC0" w:rsidRDefault="002D6502" w:rsidP="00D30DDB">
                  <w:pPr>
                    <w:rPr>
                      <w:sz w:val="22"/>
                      <w:szCs w:val="22"/>
                    </w:rPr>
                  </w:pPr>
                </w:p>
                <w:p w:rsidR="002D6502" w:rsidRPr="00AD6FC0" w:rsidRDefault="002D6502" w:rsidP="00D30DDB">
                  <w:pPr>
                    <w:rPr>
                      <w:sz w:val="22"/>
                      <w:szCs w:val="22"/>
                    </w:rPr>
                  </w:pPr>
                </w:p>
                <w:p w:rsidR="002D6502" w:rsidRPr="00AD6FC0" w:rsidRDefault="002D6502" w:rsidP="00D30DDB">
                  <w:pPr>
                    <w:rPr>
                      <w:sz w:val="22"/>
                      <w:szCs w:val="22"/>
                    </w:rPr>
                  </w:pPr>
                </w:p>
                <w:p w:rsidR="002D6502" w:rsidRPr="00AD6FC0" w:rsidRDefault="002D6502" w:rsidP="00D30DDB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6502" w:rsidRPr="00AD6FC0" w:rsidRDefault="002D6502" w:rsidP="00D30DD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D6FC0">
                    <w:rPr>
                      <w:b/>
                      <w:bCs/>
                      <w:sz w:val="22"/>
                      <w:szCs w:val="22"/>
                    </w:rPr>
                    <w:t>Culminating Topics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6502" w:rsidRPr="00AD6FC0" w:rsidRDefault="002D6502" w:rsidP="00D30DD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D6FC0">
                    <w:rPr>
                      <w:b/>
                      <w:bCs/>
                      <w:sz w:val="22"/>
                      <w:szCs w:val="22"/>
                    </w:rPr>
                    <w:t>Time Frame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6502" w:rsidRPr="00AD6FC0" w:rsidRDefault="002D6502" w:rsidP="00D30DDB">
                  <w:pPr>
                    <w:tabs>
                      <w:tab w:val="left" w:pos="1921"/>
                    </w:tabs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D6FC0">
                    <w:rPr>
                      <w:b/>
                      <w:bCs/>
                      <w:sz w:val="22"/>
                      <w:szCs w:val="22"/>
                    </w:rPr>
                    <w:t>Learning Activities</w:t>
                  </w:r>
                </w:p>
              </w:tc>
            </w:tr>
            <w:tr w:rsidR="002D6502" w:rsidRPr="00AD6FC0" w:rsidTr="00B739C5">
              <w:trPr>
                <w:trHeight w:val="350"/>
              </w:trPr>
              <w:tc>
                <w:tcPr>
                  <w:tcW w:w="207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D6502" w:rsidRPr="00AD6FC0" w:rsidRDefault="002D6502" w:rsidP="00D30DD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6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6502" w:rsidRPr="00AD6FC0" w:rsidRDefault="002D6502" w:rsidP="00D30DDB">
                  <w:pPr>
                    <w:jc w:val="center"/>
                    <w:rPr>
                      <w:sz w:val="22"/>
                      <w:szCs w:val="22"/>
                    </w:rPr>
                  </w:pPr>
                  <w:r w:rsidRPr="00AD6FC0">
                    <w:rPr>
                      <w:b/>
                      <w:sz w:val="22"/>
                      <w:szCs w:val="22"/>
                    </w:rPr>
                    <w:t>PART I: Regression Analysis</w:t>
                  </w:r>
                </w:p>
              </w:tc>
              <w:tc>
                <w:tcPr>
                  <w:tcW w:w="198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D6502" w:rsidRPr="00AD6FC0" w:rsidRDefault="002D6502" w:rsidP="00D30DDB">
                  <w:pPr>
                    <w:tabs>
                      <w:tab w:val="left" w:pos="1921"/>
                    </w:tabs>
                    <w:ind w:left="2739" w:hanging="2739"/>
                    <w:rPr>
                      <w:sz w:val="22"/>
                      <w:szCs w:val="22"/>
                    </w:rPr>
                  </w:pPr>
                </w:p>
              </w:tc>
            </w:tr>
            <w:tr w:rsidR="002D6502" w:rsidRPr="00AD6FC0" w:rsidTr="00B739C5">
              <w:trPr>
                <w:trHeight w:val="798"/>
              </w:trPr>
              <w:tc>
                <w:tcPr>
                  <w:tcW w:w="207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D6502" w:rsidRPr="00AD6FC0" w:rsidRDefault="002D6502" w:rsidP="00D30DD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502" w:rsidRPr="00AD6FC0" w:rsidRDefault="002D6502" w:rsidP="00D30DDB">
                  <w:pPr>
                    <w:ind w:left="391" w:hanging="391"/>
                    <w:rPr>
                      <w:sz w:val="22"/>
                      <w:szCs w:val="22"/>
                      <w:lang w:val="en-PH"/>
                    </w:rPr>
                  </w:pPr>
                  <w:r w:rsidRPr="00AD6FC0">
                    <w:rPr>
                      <w:sz w:val="22"/>
                      <w:szCs w:val="22"/>
                      <w:lang w:val="en-PH"/>
                    </w:rPr>
                    <w:t>1.1 Introduction</w:t>
                  </w:r>
                </w:p>
                <w:p w:rsidR="002D6502" w:rsidRPr="00AD6FC0" w:rsidRDefault="002D6502" w:rsidP="00D30DDB">
                  <w:pPr>
                    <w:ind w:left="391" w:hanging="391"/>
                    <w:rPr>
                      <w:b/>
                      <w:bCs/>
                      <w:sz w:val="22"/>
                      <w:szCs w:val="22"/>
                    </w:rPr>
                  </w:pPr>
                  <w:r w:rsidRPr="00AD6FC0">
                    <w:rPr>
                      <w:sz w:val="22"/>
                      <w:szCs w:val="22"/>
                      <w:lang w:val="en-PH"/>
                    </w:rPr>
                    <w:t>1.2 Least-Squares Regression and Correlation (SLRM &amp; MLRM)</w:t>
                  </w:r>
                </w:p>
                <w:p w:rsidR="002D6502" w:rsidRPr="00AD6FC0" w:rsidRDefault="002D6502" w:rsidP="00D30DDB">
                  <w:pPr>
                    <w:ind w:left="391" w:hanging="391"/>
                    <w:rPr>
                      <w:sz w:val="22"/>
                      <w:szCs w:val="22"/>
                      <w:lang w:val="en-PH"/>
                    </w:rPr>
                  </w:pPr>
                  <w:r w:rsidRPr="00AD6FC0">
                    <w:rPr>
                      <w:sz w:val="22"/>
                      <w:szCs w:val="22"/>
                      <w:lang w:val="en-PH"/>
                    </w:rPr>
                    <w:t>1.3 Model Validation &amp; Remedial Measures, Outlier Detection, and Transformations</w:t>
                  </w:r>
                </w:p>
                <w:p w:rsidR="002D6502" w:rsidRPr="00AD6FC0" w:rsidRDefault="002D6502" w:rsidP="00D30DDB">
                  <w:pPr>
                    <w:ind w:left="391" w:hanging="391"/>
                    <w:rPr>
                      <w:sz w:val="22"/>
                      <w:szCs w:val="22"/>
                      <w:lang w:val="en-PH"/>
                    </w:rPr>
                  </w:pPr>
                  <w:r w:rsidRPr="00AD6FC0">
                    <w:rPr>
                      <w:sz w:val="22"/>
                      <w:szCs w:val="22"/>
                      <w:lang w:val="en-PH"/>
                    </w:rPr>
                    <w:t>1.4 Variable Selection &amp; Model Building </w:t>
                  </w:r>
                </w:p>
                <w:p w:rsidR="002D6502" w:rsidRPr="00AD6FC0" w:rsidRDefault="002D6502" w:rsidP="00D30DDB">
                  <w:pPr>
                    <w:ind w:left="391" w:hanging="391"/>
                    <w:rPr>
                      <w:sz w:val="22"/>
                      <w:szCs w:val="22"/>
                      <w:lang w:val="en-PH"/>
                    </w:rPr>
                  </w:pPr>
                  <w:r w:rsidRPr="00AD6FC0">
                    <w:rPr>
                      <w:sz w:val="22"/>
                      <w:szCs w:val="22"/>
                      <w:lang w:val="en-PH"/>
                    </w:rPr>
                    <w:t>*1.5 Intrinsically Linear Models </w:t>
                  </w:r>
                </w:p>
                <w:p w:rsidR="002D6502" w:rsidRPr="00AD6FC0" w:rsidRDefault="002D6502" w:rsidP="00D30DDB">
                  <w:pPr>
                    <w:ind w:left="391" w:hanging="391"/>
                    <w:rPr>
                      <w:sz w:val="22"/>
                      <w:szCs w:val="22"/>
                      <w:lang w:val="en-PH"/>
                    </w:rPr>
                  </w:pPr>
                  <w:r w:rsidRPr="00AD6FC0">
                    <w:rPr>
                      <w:sz w:val="22"/>
                      <w:szCs w:val="22"/>
                      <w:lang w:val="en-PH"/>
                    </w:rPr>
                    <w:t>*1.6 Logistic Regression</w:t>
                  </w:r>
                </w:p>
                <w:p w:rsidR="00D5787D" w:rsidRPr="00AD6FC0" w:rsidRDefault="00D5787D" w:rsidP="00D5787D">
                  <w:pPr>
                    <w:pStyle w:val="ListParagraph"/>
                    <w:numPr>
                      <w:ilvl w:val="1"/>
                      <w:numId w:val="30"/>
                    </w:numPr>
                    <w:rPr>
                      <w:sz w:val="22"/>
                      <w:szCs w:val="22"/>
                    </w:rPr>
                  </w:pPr>
                  <w:r w:rsidRPr="00AD6FC0">
                    <w:rPr>
                      <w:sz w:val="22"/>
                      <w:szCs w:val="22"/>
                    </w:rPr>
                    <w:t>Kaplan-Meier Survival Analysis</w:t>
                  </w:r>
                </w:p>
                <w:p w:rsidR="002D6502" w:rsidRPr="00AD6FC0" w:rsidRDefault="002D6502" w:rsidP="00D5787D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2D6502" w:rsidRPr="00AD6FC0" w:rsidRDefault="002D6502" w:rsidP="00D30DD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AD6FC0">
                    <w:rPr>
                      <w:b/>
                      <w:sz w:val="22"/>
                      <w:szCs w:val="22"/>
                    </w:rPr>
                    <w:t>EXAM #1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502" w:rsidRPr="00AD6FC0" w:rsidRDefault="002D6502" w:rsidP="00D30DDB">
                  <w:pPr>
                    <w:jc w:val="center"/>
                    <w:rPr>
                      <w:sz w:val="22"/>
                      <w:szCs w:val="22"/>
                    </w:rPr>
                  </w:pPr>
                  <w:r w:rsidRPr="00AD6FC0">
                    <w:rPr>
                      <w:sz w:val="22"/>
                      <w:szCs w:val="22"/>
                    </w:rPr>
                    <w:t>Weeks</w:t>
                  </w:r>
                </w:p>
                <w:p w:rsidR="002D6502" w:rsidRPr="00AD6FC0" w:rsidRDefault="00D5787D" w:rsidP="00D30DDB">
                  <w:pPr>
                    <w:jc w:val="center"/>
                    <w:rPr>
                      <w:sz w:val="22"/>
                      <w:szCs w:val="22"/>
                    </w:rPr>
                  </w:pPr>
                  <w:r w:rsidRPr="00AD6FC0">
                    <w:rPr>
                      <w:sz w:val="22"/>
                      <w:szCs w:val="22"/>
                    </w:rPr>
                    <w:t>1</w:t>
                  </w:r>
                  <w:r w:rsidR="002D6502" w:rsidRPr="00AD6FC0">
                    <w:rPr>
                      <w:sz w:val="22"/>
                      <w:szCs w:val="22"/>
                    </w:rPr>
                    <w:t xml:space="preserve"> - 4</w:t>
                  </w:r>
                </w:p>
                <w:p w:rsidR="002D6502" w:rsidRPr="00AD6FC0" w:rsidRDefault="002D6502" w:rsidP="00D30DD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D6502" w:rsidRPr="00AD6FC0" w:rsidRDefault="002D6502" w:rsidP="00D30DDB">
                  <w:pPr>
                    <w:tabs>
                      <w:tab w:val="left" w:pos="1921"/>
                    </w:tabs>
                    <w:ind w:left="2739" w:hanging="2739"/>
                    <w:rPr>
                      <w:sz w:val="22"/>
                      <w:szCs w:val="22"/>
                    </w:rPr>
                  </w:pPr>
                </w:p>
              </w:tc>
            </w:tr>
            <w:tr w:rsidR="002D6502" w:rsidRPr="00AD6FC0" w:rsidTr="00B739C5">
              <w:trPr>
                <w:trHeight w:val="332"/>
              </w:trPr>
              <w:tc>
                <w:tcPr>
                  <w:tcW w:w="207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D6502" w:rsidRPr="00AD6FC0" w:rsidRDefault="002D6502" w:rsidP="00D30DDB">
                  <w:pPr>
                    <w:tabs>
                      <w:tab w:val="num" w:pos="0"/>
                    </w:tabs>
                    <w:ind w:left="360" w:hanging="360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6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6502" w:rsidRPr="00AD6FC0" w:rsidRDefault="002D6502" w:rsidP="00D30DD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AD6FC0">
                    <w:rPr>
                      <w:b/>
                      <w:bCs/>
                      <w:sz w:val="22"/>
                      <w:szCs w:val="22"/>
                    </w:rPr>
                    <w:t>PART II: Design and Analysis of Experiments</w:t>
                  </w:r>
                </w:p>
              </w:tc>
              <w:tc>
                <w:tcPr>
                  <w:tcW w:w="19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D6502" w:rsidRPr="00AD6FC0" w:rsidRDefault="002D6502" w:rsidP="00D30DDB">
                  <w:pPr>
                    <w:tabs>
                      <w:tab w:val="left" w:pos="1921"/>
                    </w:tabs>
                    <w:ind w:left="2739" w:hanging="2739"/>
                    <w:rPr>
                      <w:sz w:val="22"/>
                      <w:szCs w:val="22"/>
                    </w:rPr>
                  </w:pPr>
                </w:p>
              </w:tc>
            </w:tr>
            <w:tr w:rsidR="002D6502" w:rsidRPr="00AD6FC0" w:rsidTr="00B739C5">
              <w:trPr>
                <w:trHeight w:val="1160"/>
              </w:trPr>
              <w:tc>
                <w:tcPr>
                  <w:tcW w:w="207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D6502" w:rsidRPr="00AD6FC0" w:rsidRDefault="002D6502" w:rsidP="00D30DDB">
                  <w:pPr>
                    <w:ind w:left="360" w:hanging="360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502" w:rsidRPr="00AD6FC0" w:rsidRDefault="002D6502" w:rsidP="00D30DDB">
                  <w:pPr>
                    <w:ind w:left="391" w:hanging="391"/>
                    <w:rPr>
                      <w:sz w:val="22"/>
                      <w:szCs w:val="22"/>
                    </w:rPr>
                  </w:pPr>
                  <w:r w:rsidRPr="00AD6FC0">
                    <w:rPr>
                      <w:sz w:val="22"/>
                      <w:szCs w:val="22"/>
                    </w:rPr>
                    <w:t xml:space="preserve">2.1 Introduction </w:t>
                  </w:r>
                </w:p>
                <w:p w:rsidR="002D6502" w:rsidRPr="00AD6FC0" w:rsidRDefault="002D6502" w:rsidP="00D30DDB">
                  <w:pPr>
                    <w:ind w:left="391" w:hanging="391"/>
                    <w:rPr>
                      <w:sz w:val="22"/>
                      <w:szCs w:val="22"/>
                    </w:rPr>
                  </w:pPr>
                  <w:r w:rsidRPr="00AD6FC0">
                    <w:rPr>
                      <w:sz w:val="22"/>
                      <w:szCs w:val="22"/>
                    </w:rPr>
                    <w:t>2.2 Experiment versus Survey</w:t>
                  </w:r>
                </w:p>
                <w:p w:rsidR="002D6502" w:rsidRPr="00AD6FC0" w:rsidRDefault="002D6502" w:rsidP="00D30DDB">
                  <w:pPr>
                    <w:ind w:left="391" w:hanging="391"/>
                    <w:rPr>
                      <w:sz w:val="22"/>
                      <w:szCs w:val="22"/>
                    </w:rPr>
                  </w:pPr>
                  <w:r w:rsidRPr="00AD6FC0">
                    <w:rPr>
                      <w:sz w:val="22"/>
                      <w:szCs w:val="22"/>
                    </w:rPr>
                    <w:t>2.3 Overview of Research Designs</w:t>
                  </w:r>
                </w:p>
                <w:p w:rsidR="002D6502" w:rsidRPr="00AD6FC0" w:rsidRDefault="002D6502" w:rsidP="00D30DDB">
                  <w:pPr>
                    <w:ind w:left="391" w:hanging="391"/>
                    <w:rPr>
                      <w:sz w:val="22"/>
                      <w:szCs w:val="22"/>
                    </w:rPr>
                  </w:pPr>
                  <w:r w:rsidRPr="00AD6FC0">
                    <w:rPr>
                      <w:sz w:val="22"/>
                      <w:szCs w:val="22"/>
                    </w:rPr>
                    <w:t>2.4 Overview of Sampling Methods</w:t>
                  </w:r>
                </w:p>
                <w:p w:rsidR="002D6502" w:rsidRPr="00AD6FC0" w:rsidRDefault="002D6502" w:rsidP="00D30DDB">
                  <w:pPr>
                    <w:ind w:left="391" w:hanging="391"/>
                    <w:rPr>
                      <w:sz w:val="22"/>
                      <w:szCs w:val="22"/>
                    </w:rPr>
                  </w:pPr>
                  <w:r w:rsidRPr="00AD6FC0">
                    <w:rPr>
                      <w:sz w:val="22"/>
                      <w:szCs w:val="22"/>
                    </w:rPr>
                    <w:t>2.5 Single-Factor Experiments (CRD) and Post-hoc tests; Replication versus Subsampling</w:t>
                  </w:r>
                </w:p>
                <w:p w:rsidR="002D6502" w:rsidRPr="00AD6FC0" w:rsidRDefault="002D6502" w:rsidP="00D30DDB">
                  <w:pPr>
                    <w:ind w:left="391" w:hanging="391"/>
                    <w:rPr>
                      <w:sz w:val="22"/>
                      <w:szCs w:val="22"/>
                    </w:rPr>
                  </w:pPr>
                  <w:r w:rsidRPr="00AD6FC0">
                    <w:rPr>
                      <w:sz w:val="22"/>
                      <w:szCs w:val="22"/>
                    </w:rPr>
                    <w:t>2.6 Model Adequacy &amp; Validation</w:t>
                  </w:r>
                </w:p>
                <w:p w:rsidR="002D6502" w:rsidRPr="00AD6FC0" w:rsidRDefault="002D6502" w:rsidP="00D30DDB">
                  <w:pPr>
                    <w:ind w:left="391" w:hanging="391"/>
                    <w:rPr>
                      <w:sz w:val="22"/>
                      <w:szCs w:val="22"/>
                    </w:rPr>
                  </w:pPr>
                  <w:r w:rsidRPr="00AD6FC0">
                    <w:rPr>
                      <w:sz w:val="22"/>
                      <w:szCs w:val="22"/>
                    </w:rPr>
                    <w:t>2.7 Control Variables – Blocking (RCBD) &amp; Covariates (ANACOVA)</w:t>
                  </w:r>
                </w:p>
                <w:p w:rsidR="002D6502" w:rsidRPr="00AD6FC0" w:rsidRDefault="002D6502" w:rsidP="00D30DDB">
                  <w:pPr>
                    <w:ind w:left="391" w:hanging="391"/>
                    <w:rPr>
                      <w:sz w:val="22"/>
                      <w:szCs w:val="22"/>
                    </w:rPr>
                  </w:pPr>
                  <w:r w:rsidRPr="00AD6FC0">
                    <w:rPr>
                      <w:sz w:val="22"/>
                      <w:szCs w:val="22"/>
                    </w:rPr>
                    <w:t>2.8 Factorial Designs</w:t>
                  </w:r>
                </w:p>
                <w:p w:rsidR="002D6502" w:rsidRPr="00AD6FC0" w:rsidRDefault="002D6502" w:rsidP="00D30DDB">
                  <w:pPr>
                    <w:ind w:left="391" w:hanging="391"/>
                    <w:rPr>
                      <w:sz w:val="22"/>
                      <w:szCs w:val="22"/>
                    </w:rPr>
                  </w:pPr>
                  <w:r w:rsidRPr="00AD6FC0">
                    <w:rPr>
                      <w:sz w:val="22"/>
                      <w:szCs w:val="22"/>
                    </w:rPr>
                    <w:t>*2.9 Response Surface Methodology (RSM)</w:t>
                  </w:r>
                </w:p>
                <w:p w:rsidR="002D6502" w:rsidRPr="00AD6FC0" w:rsidRDefault="002D6502" w:rsidP="00D30DDB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2D6502" w:rsidRPr="00AD6FC0" w:rsidRDefault="002D6502" w:rsidP="00D30DD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D6FC0">
                    <w:rPr>
                      <w:b/>
                      <w:bCs/>
                      <w:sz w:val="22"/>
                      <w:szCs w:val="22"/>
                    </w:rPr>
                    <w:t>EXAM #2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502" w:rsidRPr="00AD6FC0" w:rsidRDefault="002D6502" w:rsidP="00D30DDB">
                  <w:pPr>
                    <w:jc w:val="center"/>
                    <w:rPr>
                      <w:sz w:val="22"/>
                      <w:szCs w:val="22"/>
                    </w:rPr>
                  </w:pPr>
                  <w:r w:rsidRPr="00AD6FC0">
                    <w:rPr>
                      <w:sz w:val="22"/>
                      <w:szCs w:val="22"/>
                    </w:rPr>
                    <w:t xml:space="preserve">Weeks </w:t>
                  </w:r>
                </w:p>
                <w:p w:rsidR="002D6502" w:rsidRPr="00AD6FC0" w:rsidRDefault="002D6502" w:rsidP="00D30DDB">
                  <w:pPr>
                    <w:jc w:val="center"/>
                    <w:rPr>
                      <w:sz w:val="22"/>
                      <w:szCs w:val="22"/>
                    </w:rPr>
                  </w:pPr>
                  <w:r w:rsidRPr="00AD6FC0">
                    <w:rPr>
                      <w:sz w:val="22"/>
                      <w:szCs w:val="22"/>
                    </w:rPr>
                    <w:t>5 - 9</w:t>
                  </w:r>
                </w:p>
              </w:tc>
              <w:tc>
                <w:tcPr>
                  <w:tcW w:w="19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D6502" w:rsidRPr="00AD6FC0" w:rsidRDefault="002D6502" w:rsidP="00D30DDB">
                  <w:pPr>
                    <w:tabs>
                      <w:tab w:val="left" w:pos="1921"/>
                    </w:tabs>
                    <w:ind w:left="2739" w:hanging="2739"/>
                    <w:rPr>
                      <w:sz w:val="22"/>
                      <w:szCs w:val="22"/>
                    </w:rPr>
                  </w:pPr>
                </w:p>
              </w:tc>
            </w:tr>
            <w:tr w:rsidR="002D6502" w:rsidRPr="00AD6FC0" w:rsidTr="00B739C5">
              <w:trPr>
                <w:trHeight w:val="350"/>
              </w:trPr>
              <w:tc>
                <w:tcPr>
                  <w:tcW w:w="207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D6502" w:rsidRPr="00AD6FC0" w:rsidRDefault="002D6502" w:rsidP="00D30DDB">
                  <w:pPr>
                    <w:ind w:left="360" w:hanging="360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6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6502" w:rsidRPr="00AD6FC0" w:rsidRDefault="002D6502" w:rsidP="00D30DD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AD6FC0">
                    <w:rPr>
                      <w:b/>
                      <w:bCs/>
                      <w:sz w:val="22"/>
                      <w:szCs w:val="22"/>
                    </w:rPr>
                    <w:t>PART III: Multivariate Methods</w:t>
                  </w:r>
                </w:p>
              </w:tc>
              <w:tc>
                <w:tcPr>
                  <w:tcW w:w="19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D6502" w:rsidRPr="00AD6FC0" w:rsidRDefault="002D6502" w:rsidP="00D30DDB">
                  <w:pPr>
                    <w:tabs>
                      <w:tab w:val="left" w:pos="1921"/>
                    </w:tabs>
                    <w:ind w:left="2619" w:hanging="2619"/>
                    <w:rPr>
                      <w:sz w:val="22"/>
                      <w:szCs w:val="22"/>
                    </w:rPr>
                  </w:pPr>
                </w:p>
              </w:tc>
            </w:tr>
            <w:tr w:rsidR="002D6502" w:rsidRPr="00AD6FC0" w:rsidTr="00B739C5">
              <w:trPr>
                <w:trHeight w:val="73"/>
              </w:trPr>
              <w:tc>
                <w:tcPr>
                  <w:tcW w:w="207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D6502" w:rsidRPr="00AD6FC0" w:rsidRDefault="002D6502" w:rsidP="00D30DDB">
                  <w:pPr>
                    <w:ind w:left="360" w:hanging="360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502" w:rsidRPr="00AD6FC0" w:rsidRDefault="002D6502" w:rsidP="00D30DDB">
                  <w:pPr>
                    <w:ind w:left="401" w:hanging="401"/>
                    <w:rPr>
                      <w:bCs/>
                      <w:sz w:val="22"/>
                      <w:szCs w:val="22"/>
                    </w:rPr>
                  </w:pPr>
                  <w:r w:rsidRPr="00AD6FC0">
                    <w:rPr>
                      <w:bCs/>
                      <w:sz w:val="22"/>
                      <w:szCs w:val="22"/>
                    </w:rPr>
                    <w:t>3.1 Introduction</w:t>
                  </w:r>
                </w:p>
                <w:p w:rsidR="002D6502" w:rsidRPr="00AD6FC0" w:rsidRDefault="002D6502" w:rsidP="00D30DDB">
                  <w:pPr>
                    <w:ind w:left="401" w:hanging="401"/>
                    <w:rPr>
                      <w:bCs/>
                      <w:sz w:val="22"/>
                      <w:szCs w:val="22"/>
                    </w:rPr>
                  </w:pPr>
                  <w:r w:rsidRPr="00AD6FC0">
                    <w:rPr>
                      <w:sz w:val="22"/>
                      <w:szCs w:val="22"/>
                    </w:rPr>
                    <w:t xml:space="preserve">3.2 </w:t>
                  </w:r>
                  <w:r w:rsidRPr="00AD6FC0">
                    <w:rPr>
                      <w:sz w:val="22"/>
                      <w:szCs w:val="22"/>
                      <w:lang w:val="en-PH"/>
                    </w:rPr>
                    <w:t>Multivariate ANOVA (MANOVA)</w:t>
                  </w:r>
                </w:p>
                <w:p w:rsidR="002D6502" w:rsidRPr="00AD6FC0" w:rsidRDefault="002D6502" w:rsidP="00D30DDB">
                  <w:pPr>
                    <w:ind w:left="401" w:hanging="401"/>
                    <w:rPr>
                      <w:sz w:val="22"/>
                      <w:szCs w:val="22"/>
                      <w:lang w:val="en-PH"/>
                    </w:rPr>
                  </w:pPr>
                  <w:r w:rsidRPr="00AD6FC0">
                    <w:rPr>
                      <w:sz w:val="22"/>
                      <w:szCs w:val="22"/>
                      <w:lang w:val="en-PH"/>
                    </w:rPr>
                    <w:t>*3.3 Repeated Measures ANOVA</w:t>
                  </w:r>
                </w:p>
                <w:p w:rsidR="002D6502" w:rsidRPr="00AD6FC0" w:rsidRDefault="002D6502" w:rsidP="00D30DDB">
                  <w:pPr>
                    <w:ind w:left="401" w:hanging="401"/>
                    <w:rPr>
                      <w:sz w:val="22"/>
                      <w:szCs w:val="22"/>
                      <w:lang w:val="en-PH"/>
                    </w:rPr>
                  </w:pPr>
                  <w:r w:rsidRPr="00AD6FC0">
                    <w:rPr>
                      <w:sz w:val="22"/>
                      <w:szCs w:val="22"/>
                      <w:lang w:val="en-PH"/>
                    </w:rPr>
                    <w:t>3.4 Discriminant Analysis</w:t>
                  </w:r>
                </w:p>
                <w:p w:rsidR="002D6502" w:rsidRPr="00AD6FC0" w:rsidRDefault="002D6502" w:rsidP="00D30DDB">
                  <w:pPr>
                    <w:ind w:left="401" w:hanging="401"/>
                    <w:rPr>
                      <w:sz w:val="22"/>
                      <w:szCs w:val="22"/>
                      <w:lang w:val="en-PH"/>
                    </w:rPr>
                  </w:pPr>
                  <w:r w:rsidRPr="00AD6FC0">
                    <w:rPr>
                      <w:sz w:val="22"/>
                      <w:szCs w:val="22"/>
                      <w:lang w:val="en-PH"/>
                    </w:rPr>
                    <w:t>3.5 Principal Components Analysis (PCA)</w:t>
                  </w:r>
                </w:p>
                <w:p w:rsidR="002D6502" w:rsidRPr="00AD6FC0" w:rsidRDefault="002D6502" w:rsidP="00D30DDB">
                  <w:pPr>
                    <w:ind w:left="401" w:hanging="401"/>
                    <w:rPr>
                      <w:sz w:val="22"/>
                      <w:szCs w:val="22"/>
                      <w:lang w:val="en-PH"/>
                    </w:rPr>
                  </w:pPr>
                  <w:r w:rsidRPr="00AD6FC0">
                    <w:rPr>
                      <w:sz w:val="22"/>
                      <w:szCs w:val="22"/>
                      <w:lang w:val="en-PH"/>
                    </w:rPr>
                    <w:t>3.6 Factor Analysis</w:t>
                  </w:r>
                </w:p>
                <w:p w:rsidR="002D6502" w:rsidRPr="00AD6FC0" w:rsidRDefault="002D6502" w:rsidP="00D30DDB">
                  <w:pPr>
                    <w:ind w:left="401" w:hanging="401"/>
                    <w:rPr>
                      <w:sz w:val="22"/>
                      <w:szCs w:val="22"/>
                      <w:lang w:val="en-PH"/>
                    </w:rPr>
                  </w:pPr>
                  <w:r w:rsidRPr="00AD6FC0">
                    <w:rPr>
                      <w:sz w:val="22"/>
                      <w:szCs w:val="22"/>
                      <w:lang w:val="en-PH"/>
                    </w:rPr>
                    <w:t>3.7 Cluster Analysis</w:t>
                  </w:r>
                </w:p>
                <w:p w:rsidR="002D6502" w:rsidRPr="00AD6FC0" w:rsidRDefault="002D6502" w:rsidP="00D30DDB">
                  <w:pPr>
                    <w:rPr>
                      <w:sz w:val="22"/>
                      <w:szCs w:val="22"/>
                    </w:rPr>
                  </w:pPr>
                </w:p>
                <w:p w:rsidR="002D6502" w:rsidRPr="00AD6FC0" w:rsidRDefault="002D6502" w:rsidP="00D30DD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AD6FC0">
                    <w:rPr>
                      <w:b/>
                      <w:sz w:val="22"/>
                      <w:szCs w:val="22"/>
                    </w:rPr>
                    <w:t>EXAM #3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502" w:rsidRPr="00AD6FC0" w:rsidRDefault="002D6502" w:rsidP="00D30DDB">
                  <w:pPr>
                    <w:jc w:val="center"/>
                    <w:rPr>
                      <w:sz w:val="22"/>
                      <w:szCs w:val="22"/>
                    </w:rPr>
                  </w:pPr>
                  <w:r w:rsidRPr="00AD6FC0">
                    <w:rPr>
                      <w:sz w:val="22"/>
                      <w:szCs w:val="22"/>
                    </w:rPr>
                    <w:t>Weeks</w:t>
                  </w:r>
                </w:p>
                <w:p w:rsidR="002D6502" w:rsidRPr="00AD6FC0" w:rsidRDefault="002D6502" w:rsidP="00D30DDB">
                  <w:pPr>
                    <w:jc w:val="center"/>
                    <w:rPr>
                      <w:sz w:val="22"/>
                      <w:szCs w:val="22"/>
                    </w:rPr>
                  </w:pPr>
                  <w:r w:rsidRPr="00AD6FC0">
                    <w:rPr>
                      <w:sz w:val="22"/>
                      <w:szCs w:val="22"/>
                    </w:rPr>
                    <w:t>10-13</w:t>
                  </w:r>
                </w:p>
              </w:tc>
              <w:tc>
                <w:tcPr>
                  <w:tcW w:w="19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D6502" w:rsidRPr="00AD6FC0" w:rsidRDefault="002D6502" w:rsidP="00D30DDB">
                  <w:pPr>
                    <w:tabs>
                      <w:tab w:val="left" w:pos="1921"/>
                    </w:tabs>
                    <w:ind w:left="31"/>
                    <w:rPr>
                      <w:sz w:val="22"/>
                      <w:szCs w:val="22"/>
                    </w:rPr>
                  </w:pPr>
                </w:p>
              </w:tc>
            </w:tr>
            <w:tr w:rsidR="002D6502" w:rsidRPr="00AD6FC0" w:rsidTr="00B739C5">
              <w:trPr>
                <w:trHeight w:val="719"/>
              </w:trPr>
              <w:tc>
                <w:tcPr>
                  <w:tcW w:w="207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D6502" w:rsidRPr="00AD6FC0" w:rsidRDefault="002D6502" w:rsidP="00D30DD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6502" w:rsidRPr="00AD6FC0" w:rsidRDefault="002D6502" w:rsidP="00D30DD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D6FC0">
                    <w:rPr>
                      <w:b/>
                      <w:sz w:val="22"/>
                      <w:szCs w:val="22"/>
                    </w:rPr>
                    <w:t>FINAL REPORT/LEARNING OUTCOME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502" w:rsidRPr="00AD6FC0" w:rsidRDefault="002D6502" w:rsidP="00D30DDB">
                  <w:pPr>
                    <w:jc w:val="center"/>
                    <w:rPr>
                      <w:sz w:val="22"/>
                      <w:szCs w:val="22"/>
                    </w:rPr>
                  </w:pPr>
                  <w:r w:rsidRPr="00AD6FC0">
                    <w:rPr>
                      <w:sz w:val="22"/>
                      <w:szCs w:val="22"/>
                    </w:rPr>
                    <w:t>Week</w:t>
                  </w:r>
                </w:p>
                <w:p w:rsidR="002D6502" w:rsidRPr="00AD6FC0" w:rsidRDefault="002D6502" w:rsidP="00D30DDB">
                  <w:pPr>
                    <w:jc w:val="center"/>
                    <w:rPr>
                      <w:sz w:val="22"/>
                      <w:szCs w:val="22"/>
                    </w:rPr>
                  </w:pPr>
                  <w:r w:rsidRPr="00AD6FC0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502" w:rsidRPr="00AD6FC0" w:rsidRDefault="002D6502" w:rsidP="00D30DDB">
                  <w:pPr>
                    <w:rPr>
                      <w:sz w:val="22"/>
                      <w:szCs w:val="22"/>
                    </w:rPr>
                  </w:pPr>
                  <w:r w:rsidRPr="00AD6FC0">
                    <w:rPr>
                      <w:sz w:val="22"/>
                      <w:szCs w:val="22"/>
                    </w:rPr>
                    <w:t>Statistical analysis of real-life data in biology / health sciences</w:t>
                  </w:r>
                </w:p>
              </w:tc>
            </w:tr>
          </w:tbl>
          <w:p w:rsidR="002D6502" w:rsidRPr="00AD6FC0" w:rsidRDefault="002D6502" w:rsidP="00D30D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:rsidR="001E32BC" w:rsidRPr="00AD6FC0" w:rsidRDefault="001E32BC" w:rsidP="00C34F04">
      <w:pPr>
        <w:rPr>
          <w:b/>
          <w:sz w:val="22"/>
          <w:szCs w:val="22"/>
        </w:rPr>
      </w:pPr>
    </w:p>
    <w:tbl>
      <w:tblPr>
        <w:tblStyle w:val="TableGrid"/>
        <w:tblW w:w="8910" w:type="dxa"/>
        <w:tblInd w:w="-95" w:type="dxa"/>
        <w:tblLook w:val="01E0" w:firstRow="1" w:lastRow="1" w:firstColumn="1" w:lastColumn="1" w:noHBand="0" w:noVBand="0"/>
      </w:tblPr>
      <w:tblGrid>
        <w:gridCol w:w="8910"/>
      </w:tblGrid>
      <w:tr w:rsidR="00742FBD" w:rsidRPr="00AD6FC0" w:rsidTr="00B739C5">
        <w:trPr>
          <w:trHeight w:val="296"/>
        </w:trPr>
        <w:tc>
          <w:tcPr>
            <w:tcW w:w="8910" w:type="dxa"/>
            <w:shd w:val="clear" w:color="auto" w:fill="008000"/>
          </w:tcPr>
          <w:p w:rsidR="00742FBD" w:rsidRPr="00AD6FC0" w:rsidRDefault="00742FBD" w:rsidP="00D30DDB">
            <w:pPr>
              <w:rPr>
                <w:color w:val="FFFFFF"/>
                <w:sz w:val="22"/>
                <w:szCs w:val="22"/>
              </w:rPr>
            </w:pPr>
            <w:r w:rsidRPr="00AD6FC0">
              <w:rPr>
                <w:color w:val="FFFFFF"/>
                <w:sz w:val="22"/>
                <w:szCs w:val="22"/>
              </w:rPr>
              <w:t>References</w:t>
            </w:r>
          </w:p>
        </w:tc>
      </w:tr>
      <w:tr w:rsidR="00742FBD" w:rsidRPr="00AD6FC0" w:rsidTr="00B739C5">
        <w:trPr>
          <w:trHeight w:val="1178"/>
        </w:trPr>
        <w:tc>
          <w:tcPr>
            <w:tcW w:w="8910" w:type="dxa"/>
          </w:tcPr>
          <w:p w:rsidR="00742FBD" w:rsidRPr="00AD6FC0" w:rsidRDefault="00742FBD" w:rsidP="00D30DDB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sz w:val="22"/>
                <w:szCs w:val="22"/>
                <w:lang w:val="de-DE" w:eastAsia="en-US"/>
              </w:rPr>
            </w:pPr>
            <w:r w:rsidRPr="00AD6FC0">
              <w:rPr>
                <w:sz w:val="22"/>
                <w:szCs w:val="22"/>
                <w:lang w:val="de-DE" w:eastAsia="en-US"/>
              </w:rPr>
              <w:t xml:space="preserve">Freedman, D. (2009). </w:t>
            </w:r>
            <w:r w:rsidRPr="00AD6FC0">
              <w:rPr>
                <w:i/>
                <w:sz w:val="22"/>
                <w:szCs w:val="22"/>
                <w:lang w:val="de-DE" w:eastAsia="en-US"/>
              </w:rPr>
              <w:t xml:space="preserve">Statistical Models: Theory and Practice. </w:t>
            </w:r>
            <w:r w:rsidRPr="00AD6FC0">
              <w:rPr>
                <w:sz w:val="22"/>
                <w:szCs w:val="22"/>
                <w:lang w:val="de-DE" w:eastAsia="en-US"/>
              </w:rPr>
              <w:t>Cambridge: Cambridge University Press.</w:t>
            </w:r>
          </w:p>
          <w:p w:rsidR="00742FBD" w:rsidRPr="00AD6FC0" w:rsidRDefault="00742FBD" w:rsidP="00D30DDB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sz w:val="22"/>
                <w:szCs w:val="22"/>
                <w:lang w:eastAsia="en-US"/>
              </w:rPr>
            </w:pPr>
            <w:proofErr w:type="spellStart"/>
            <w:r w:rsidRPr="00AD6FC0">
              <w:rPr>
                <w:sz w:val="22"/>
                <w:szCs w:val="22"/>
                <w:lang w:eastAsia="en-US"/>
              </w:rPr>
              <w:t>Glantz</w:t>
            </w:r>
            <w:proofErr w:type="spellEnd"/>
            <w:r w:rsidRPr="00AD6FC0">
              <w:rPr>
                <w:sz w:val="22"/>
                <w:szCs w:val="22"/>
                <w:lang w:eastAsia="en-US"/>
              </w:rPr>
              <w:t xml:space="preserve">, Stanton A. (2011). </w:t>
            </w:r>
            <w:r w:rsidRPr="00AD6FC0">
              <w:rPr>
                <w:i/>
                <w:iCs/>
                <w:sz w:val="22"/>
                <w:szCs w:val="22"/>
                <w:lang w:eastAsia="en-US"/>
              </w:rPr>
              <w:t>Primer of Biostatistics</w:t>
            </w:r>
            <w:r w:rsidRPr="00AD6FC0">
              <w:rPr>
                <w:sz w:val="22"/>
                <w:szCs w:val="22"/>
                <w:lang w:eastAsia="en-US"/>
              </w:rPr>
              <w:t>, 7/e. New York: McGraw-Hill Medical.</w:t>
            </w:r>
          </w:p>
          <w:p w:rsidR="00742FBD" w:rsidRPr="00AD6FC0" w:rsidRDefault="00742FBD" w:rsidP="00D30DDB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sz w:val="22"/>
                <w:szCs w:val="22"/>
                <w:lang w:eastAsia="en-US"/>
              </w:rPr>
            </w:pPr>
            <w:r w:rsidRPr="00AD6FC0">
              <w:rPr>
                <w:sz w:val="22"/>
                <w:szCs w:val="22"/>
                <w:lang w:eastAsia="en-US"/>
              </w:rPr>
              <w:t xml:space="preserve">Glover, T. and Mitchell, K. (2008). </w:t>
            </w:r>
            <w:r w:rsidRPr="00AD6FC0">
              <w:rPr>
                <w:i/>
                <w:iCs/>
                <w:sz w:val="22"/>
                <w:szCs w:val="22"/>
                <w:lang w:eastAsia="en-US"/>
              </w:rPr>
              <w:t>An Introduction to Biostatistics.</w:t>
            </w:r>
            <w:r w:rsidR="00241D6B" w:rsidRPr="00AD6FC0"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AD6FC0">
              <w:rPr>
                <w:sz w:val="22"/>
                <w:szCs w:val="22"/>
                <w:lang w:eastAsia="en-US"/>
              </w:rPr>
              <w:t>Boston: McGraw-Hill International Edition.</w:t>
            </w:r>
          </w:p>
          <w:p w:rsidR="00742FBD" w:rsidRPr="00AD6FC0" w:rsidRDefault="00742FBD" w:rsidP="00D30DDB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sz w:val="22"/>
                <w:szCs w:val="22"/>
                <w:lang w:eastAsia="en-US"/>
              </w:rPr>
            </w:pPr>
            <w:r w:rsidRPr="00AD6FC0">
              <w:rPr>
                <w:sz w:val="22"/>
                <w:szCs w:val="22"/>
                <w:lang w:eastAsia="en-US"/>
              </w:rPr>
              <w:t>Hair Jr., Joseph F. et. al. (2010). Mu</w:t>
            </w:r>
            <w:r w:rsidR="00241D6B" w:rsidRPr="00AD6FC0">
              <w:rPr>
                <w:sz w:val="22"/>
                <w:szCs w:val="22"/>
                <w:lang w:eastAsia="en-US"/>
              </w:rPr>
              <w:t xml:space="preserve">ltivariate Data Analysis, 7/e. </w:t>
            </w:r>
            <w:r w:rsidRPr="00AD6FC0">
              <w:rPr>
                <w:sz w:val="22"/>
                <w:szCs w:val="22"/>
                <w:lang w:eastAsia="en-US"/>
              </w:rPr>
              <w:t>New Jersey: Prentice Hall.</w:t>
            </w:r>
          </w:p>
          <w:p w:rsidR="00742FBD" w:rsidRPr="00AD6FC0" w:rsidRDefault="00742FBD" w:rsidP="00D30D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proofErr w:type="spellStart"/>
            <w:r w:rsidRPr="00AD6FC0">
              <w:rPr>
                <w:sz w:val="22"/>
                <w:szCs w:val="22"/>
                <w:lang w:eastAsia="en-US"/>
              </w:rPr>
              <w:t>Hardle</w:t>
            </w:r>
            <w:proofErr w:type="spellEnd"/>
            <w:r w:rsidRPr="00AD6FC0">
              <w:rPr>
                <w:sz w:val="22"/>
                <w:szCs w:val="22"/>
                <w:lang w:eastAsia="en-US"/>
              </w:rPr>
              <w:t xml:space="preserve">, W. and </w:t>
            </w:r>
            <w:proofErr w:type="spellStart"/>
            <w:r w:rsidRPr="00AD6FC0">
              <w:rPr>
                <w:sz w:val="22"/>
                <w:szCs w:val="22"/>
                <w:lang w:eastAsia="en-US"/>
              </w:rPr>
              <w:t>Simar</w:t>
            </w:r>
            <w:proofErr w:type="spellEnd"/>
            <w:r w:rsidRPr="00AD6FC0">
              <w:rPr>
                <w:sz w:val="22"/>
                <w:szCs w:val="22"/>
                <w:lang w:eastAsia="en-US"/>
              </w:rPr>
              <w:t>, L. (2012). Applied Multivariate Statistical Analysis, 3</w:t>
            </w:r>
            <w:r w:rsidRPr="00AD6FC0">
              <w:rPr>
                <w:sz w:val="22"/>
                <w:szCs w:val="22"/>
                <w:vertAlign w:val="superscript"/>
                <w:lang w:eastAsia="en-US"/>
              </w:rPr>
              <w:t>rd</w:t>
            </w:r>
            <w:r w:rsidRPr="00AD6FC0">
              <w:rPr>
                <w:sz w:val="22"/>
                <w:szCs w:val="22"/>
                <w:lang w:eastAsia="en-US"/>
              </w:rPr>
              <w:t xml:space="preserve"> ed. Springer.  </w:t>
            </w:r>
          </w:p>
          <w:p w:rsidR="00742FBD" w:rsidRPr="00AD6FC0" w:rsidRDefault="00742FBD" w:rsidP="00D30D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de-DE" w:eastAsia="en-US"/>
              </w:rPr>
            </w:pPr>
            <w:r w:rsidRPr="00AD6FC0">
              <w:rPr>
                <w:sz w:val="22"/>
                <w:szCs w:val="22"/>
                <w:lang w:val="de-DE" w:eastAsia="en-US"/>
              </w:rPr>
              <w:t xml:space="preserve">Kahane, L. H. (2008). </w:t>
            </w:r>
            <w:r w:rsidRPr="00AD6FC0">
              <w:rPr>
                <w:i/>
                <w:sz w:val="22"/>
                <w:szCs w:val="22"/>
                <w:lang w:val="de-DE" w:eastAsia="en-US"/>
              </w:rPr>
              <w:t>Regression Basics.</w:t>
            </w:r>
            <w:r w:rsidRPr="00AD6FC0">
              <w:rPr>
                <w:sz w:val="22"/>
                <w:szCs w:val="22"/>
                <w:lang w:val="de-DE" w:eastAsia="en-US"/>
              </w:rPr>
              <w:t xml:space="preserve"> Los Angeles: Sage Publications.</w:t>
            </w:r>
          </w:p>
          <w:p w:rsidR="00742FBD" w:rsidRPr="00AD6FC0" w:rsidRDefault="00742FBD" w:rsidP="00D30DDB">
            <w:pPr>
              <w:widowControl w:val="0"/>
              <w:autoSpaceDE w:val="0"/>
              <w:autoSpaceDN w:val="0"/>
              <w:adjustRightInd w:val="0"/>
              <w:ind w:left="360" w:right="720" w:hanging="360"/>
              <w:rPr>
                <w:sz w:val="22"/>
                <w:szCs w:val="22"/>
                <w:lang w:eastAsia="en-US"/>
              </w:rPr>
            </w:pPr>
            <w:proofErr w:type="spellStart"/>
            <w:r w:rsidRPr="00AD6FC0">
              <w:rPr>
                <w:sz w:val="22"/>
                <w:szCs w:val="22"/>
                <w:lang w:eastAsia="en-US"/>
              </w:rPr>
              <w:t>Kuzma</w:t>
            </w:r>
            <w:proofErr w:type="spellEnd"/>
            <w:r w:rsidRPr="00AD6FC0">
              <w:rPr>
                <w:sz w:val="22"/>
                <w:szCs w:val="22"/>
                <w:lang w:eastAsia="en-US"/>
              </w:rPr>
              <w:t xml:space="preserve">, J.W. and </w:t>
            </w:r>
            <w:proofErr w:type="spellStart"/>
            <w:r w:rsidRPr="00AD6FC0">
              <w:rPr>
                <w:sz w:val="22"/>
                <w:szCs w:val="22"/>
                <w:lang w:eastAsia="en-US"/>
              </w:rPr>
              <w:t>Bohnenblust</w:t>
            </w:r>
            <w:proofErr w:type="spellEnd"/>
            <w:r w:rsidRPr="00AD6FC0">
              <w:rPr>
                <w:sz w:val="22"/>
                <w:szCs w:val="22"/>
                <w:lang w:eastAsia="en-US"/>
              </w:rPr>
              <w:t xml:space="preserve">, S.E. (2005). </w:t>
            </w:r>
            <w:r w:rsidRPr="00AD6FC0">
              <w:rPr>
                <w:i/>
                <w:iCs/>
                <w:sz w:val="22"/>
                <w:szCs w:val="22"/>
                <w:lang w:eastAsia="en-US"/>
              </w:rPr>
              <w:t xml:space="preserve">Basic Statistics for the Health Sciences, </w:t>
            </w:r>
            <w:r w:rsidRPr="00AD6FC0">
              <w:rPr>
                <w:sz w:val="22"/>
                <w:szCs w:val="22"/>
                <w:lang w:eastAsia="en-US"/>
              </w:rPr>
              <w:t>5/e.</w:t>
            </w:r>
            <w:r w:rsidRPr="00AD6FC0"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AD6FC0">
              <w:rPr>
                <w:sz w:val="22"/>
                <w:szCs w:val="22"/>
                <w:lang w:eastAsia="en-US"/>
              </w:rPr>
              <w:t>Boston: McGraw-Hill International Edition.</w:t>
            </w:r>
          </w:p>
          <w:p w:rsidR="00742FBD" w:rsidRPr="00AD6FC0" w:rsidRDefault="00742FBD" w:rsidP="00D30DDB">
            <w:pPr>
              <w:widowControl w:val="0"/>
              <w:autoSpaceDE w:val="0"/>
              <w:autoSpaceDN w:val="0"/>
              <w:adjustRightInd w:val="0"/>
              <w:ind w:left="360" w:right="720" w:hanging="360"/>
              <w:rPr>
                <w:sz w:val="22"/>
                <w:szCs w:val="22"/>
                <w:lang w:eastAsia="en-US"/>
              </w:rPr>
            </w:pPr>
            <w:r w:rsidRPr="00AD6FC0">
              <w:rPr>
                <w:sz w:val="22"/>
                <w:szCs w:val="22"/>
                <w:lang w:eastAsia="en-US"/>
              </w:rPr>
              <w:t xml:space="preserve">Montgomery, Douglas C.  (2009). </w:t>
            </w:r>
            <w:r w:rsidRPr="00AD6FC0">
              <w:rPr>
                <w:i/>
                <w:iCs/>
                <w:sz w:val="22"/>
                <w:szCs w:val="22"/>
                <w:lang w:eastAsia="en-US"/>
              </w:rPr>
              <w:t xml:space="preserve">Design and Analysis of Experiments, </w:t>
            </w:r>
            <w:r w:rsidR="00241D6B" w:rsidRPr="00AD6FC0">
              <w:rPr>
                <w:sz w:val="22"/>
                <w:szCs w:val="22"/>
                <w:lang w:eastAsia="en-US"/>
              </w:rPr>
              <w:t xml:space="preserve">7/e. </w:t>
            </w:r>
            <w:r w:rsidRPr="00AD6FC0">
              <w:rPr>
                <w:sz w:val="22"/>
                <w:szCs w:val="22"/>
                <w:lang w:eastAsia="en-US"/>
              </w:rPr>
              <w:t>New York: Wiley.</w:t>
            </w:r>
          </w:p>
          <w:p w:rsidR="00742FBD" w:rsidRPr="00AD6FC0" w:rsidRDefault="00742FBD" w:rsidP="00D30DDB">
            <w:pPr>
              <w:widowControl w:val="0"/>
              <w:autoSpaceDE w:val="0"/>
              <w:autoSpaceDN w:val="0"/>
              <w:adjustRightInd w:val="0"/>
              <w:ind w:left="360" w:right="720" w:hanging="360"/>
              <w:rPr>
                <w:sz w:val="22"/>
                <w:szCs w:val="22"/>
                <w:lang w:eastAsia="en-US"/>
              </w:rPr>
            </w:pPr>
            <w:r w:rsidRPr="00AD6FC0">
              <w:rPr>
                <w:sz w:val="22"/>
                <w:szCs w:val="22"/>
                <w:lang w:eastAsia="en-US"/>
              </w:rPr>
              <w:t>Morrison, Donald F. (2004). Multivariate Statistical Methods, 4</w:t>
            </w:r>
            <w:r w:rsidRPr="00AD6FC0">
              <w:rPr>
                <w:sz w:val="22"/>
                <w:szCs w:val="22"/>
                <w:vertAlign w:val="superscript"/>
                <w:lang w:eastAsia="en-US"/>
              </w:rPr>
              <w:t>/</w:t>
            </w:r>
            <w:r w:rsidRPr="00AD6FC0">
              <w:rPr>
                <w:sz w:val="22"/>
                <w:szCs w:val="22"/>
                <w:lang w:eastAsia="en-US"/>
              </w:rPr>
              <w:t>e. Duxbury Press.</w:t>
            </w:r>
          </w:p>
          <w:p w:rsidR="00742FBD" w:rsidRPr="00AD6FC0" w:rsidRDefault="00742FBD" w:rsidP="00D30DDB">
            <w:pPr>
              <w:widowControl w:val="0"/>
              <w:autoSpaceDE w:val="0"/>
              <w:autoSpaceDN w:val="0"/>
              <w:adjustRightInd w:val="0"/>
              <w:ind w:left="360" w:right="720" w:hanging="360"/>
              <w:rPr>
                <w:sz w:val="22"/>
                <w:szCs w:val="22"/>
                <w:lang w:eastAsia="en-US"/>
              </w:rPr>
            </w:pPr>
            <w:r w:rsidRPr="00AD6FC0">
              <w:rPr>
                <w:sz w:val="22"/>
                <w:szCs w:val="22"/>
                <w:lang w:val="de-DE" w:eastAsia="en-US"/>
              </w:rPr>
              <w:t xml:space="preserve">Neter, J., Kutner, M., Wasserman, W., &amp; Nachtsheim, C. (1996). </w:t>
            </w:r>
            <w:r w:rsidRPr="00AD6FC0">
              <w:rPr>
                <w:i/>
                <w:sz w:val="22"/>
                <w:szCs w:val="22"/>
                <w:lang w:eastAsia="en-US"/>
              </w:rPr>
              <w:t>Applied Linear Statistical Models (4</w:t>
            </w:r>
            <w:r w:rsidRPr="00AD6FC0">
              <w:rPr>
                <w:i/>
                <w:sz w:val="22"/>
                <w:szCs w:val="22"/>
                <w:vertAlign w:val="superscript"/>
                <w:lang w:eastAsia="en-US"/>
              </w:rPr>
              <w:t>th</w:t>
            </w:r>
            <w:r w:rsidRPr="00AD6FC0">
              <w:rPr>
                <w:i/>
                <w:sz w:val="22"/>
                <w:szCs w:val="22"/>
                <w:lang w:eastAsia="en-US"/>
              </w:rPr>
              <w:t xml:space="preserve"> ed.).</w:t>
            </w:r>
            <w:r w:rsidRPr="00AD6FC0">
              <w:rPr>
                <w:sz w:val="22"/>
                <w:szCs w:val="22"/>
                <w:lang w:eastAsia="en-US"/>
              </w:rPr>
              <w:t xml:space="preserve"> Chicago: Irwin.</w:t>
            </w:r>
          </w:p>
          <w:p w:rsidR="00742FBD" w:rsidRPr="00AD6FC0" w:rsidRDefault="00742FBD" w:rsidP="00D30DD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43" w:hanging="344"/>
              <w:rPr>
                <w:sz w:val="22"/>
                <w:szCs w:val="22"/>
                <w:lang w:eastAsia="en-US"/>
              </w:rPr>
            </w:pPr>
            <w:proofErr w:type="spellStart"/>
            <w:r w:rsidRPr="00AD6FC0">
              <w:rPr>
                <w:sz w:val="22"/>
                <w:szCs w:val="22"/>
                <w:lang w:eastAsia="en-US"/>
              </w:rPr>
              <w:t>Rosner</w:t>
            </w:r>
            <w:proofErr w:type="spellEnd"/>
            <w:r w:rsidRPr="00AD6FC0">
              <w:rPr>
                <w:sz w:val="22"/>
                <w:szCs w:val="22"/>
                <w:lang w:eastAsia="en-US"/>
              </w:rPr>
              <w:t>, Bernard (2011).</w:t>
            </w:r>
            <w:r w:rsidRPr="00AD6FC0">
              <w:rPr>
                <w:i/>
                <w:iCs/>
                <w:sz w:val="22"/>
                <w:szCs w:val="22"/>
                <w:lang w:eastAsia="en-US"/>
              </w:rPr>
              <w:t xml:space="preserve"> Fundamentals of Biostatistics, </w:t>
            </w:r>
            <w:r w:rsidRPr="00AD6FC0">
              <w:rPr>
                <w:sz w:val="22"/>
                <w:szCs w:val="22"/>
                <w:lang w:eastAsia="en-US"/>
              </w:rPr>
              <w:t>7/e.</w:t>
            </w:r>
            <w:r w:rsidRPr="00AD6FC0"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AD6FC0">
              <w:rPr>
                <w:sz w:val="22"/>
                <w:szCs w:val="22"/>
                <w:lang w:eastAsia="en-US"/>
              </w:rPr>
              <w:t xml:space="preserve">Boston: Brooks/Cole Cengage Learning. </w:t>
            </w:r>
          </w:p>
          <w:p w:rsidR="00742FBD" w:rsidRPr="00AD6FC0" w:rsidRDefault="00742FBD" w:rsidP="00D30DD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33" w:hanging="334"/>
              <w:rPr>
                <w:sz w:val="22"/>
                <w:szCs w:val="22"/>
                <w:lang w:eastAsia="en-US"/>
              </w:rPr>
            </w:pPr>
            <w:r w:rsidRPr="00AD6FC0">
              <w:rPr>
                <w:sz w:val="22"/>
                <w:szCs w:val="22"/>
                <w:lang w:eastAsia="en-US"/>
              </w:rPr>
              <w:t xml:space="preserve">Walpole, Myers, Myers, and Ye (2012). </w:t>
            </w:r>
            <w:r w:rsidRPr="00AD6FC0">
              <w:rPr>
                <w:i/>
                <w:iCs/>
                <w:sz w:val="22"/>
                <w:szCs w:val="22"/>
                <w:lang w:eastAsia="en-US"/>
              </w:rPr>
              <w:t xml:space="preserve">Probability and Statistics for Scientists and Engineers, </w:t>
            </w:r>
            <w:r w:rsidRPr="00AD6FC0">
              <w:rPr>
                <w:sz w:val="22"/>
                <w:szCs w:val="22"/>
                <w:lang w:eastAsia="en-US"/>
              </w:rPr>
              <w:t>9/e.</w:t>
            </w:r>
            <w:r w:rsidRPr="00AD6FC0"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AD6FC0">
              <w:rPr>
                <w:sz w:val="22"/>
                <w:szCs w:val="22"/>
                <w:lang w:eastAsia="en-US"/>
              </w:rPr>
              <w:t xml:space="preserve">Boston: Prentice Hall. </w:t>
            </w:r>
          </w:p>
        </w:tc>
      </w:tr>
    </w:tbl>
    <w:p w:rsidR="001E32BC" w:rsidRPr="00AD6FC0" w:rsidRDefault="001E32BC" w:rsidP="003604D9">
      <w:pPr>
        <w:rPr>
          <w:b/>
          <w:sz w:val="22"/>
          <w:szCs w:val="22"/>
          <w:lang w:val="de-DE"/>
        </w:rPr>
      </w:pPr>
    </w:p>
    <w:tbl>
      <w:tblPr>
        <w:tblStyle w:val="TableGrid"/>
        <w:tblW w:w="8910" w:type="dxa"/>
        <w:tblInd w:w="-95" w:type="dxa"/>
        <w:tblLook w:val="01E0" w:firstRow="1" w:lastRow="1" w:firstColumn="1" w:lastColumn="1" w:noHBand="0" w:noVBand="0"/>
      </w:tblPr>
      <w:tblGrid>
        <w:gridCol w:w="8910"/>
      </w:tblGrid>
      <w:tr w:rsidR="00562369" w:rsidRPr="00AD6FC0" w:rsidTr="00B739C5">
        <w:trPr>
          <w:trHeight w:val="291"/>
        </w:trPr>
        <w:tc>
          <w:tcPr>
            <w:tcW w:w="8910" w:type="dxa"/>
            <w:shd w:val="clear" w:color="auto" w:fill="008000"/>
          </w:tcPr>
          <w:p w:rsidR="00562369" w:rsidRPr="00AD6FC0" w:rsidRDefault="00562369" w:rsidP="00D30DDB">
            <w:pPr>
              <w:rPr>
                <w:b/>
                <w:color w:val="FFFFFF"/>
                <w:sz w:val="22"/>
                <w:szCs w:val="22"/>
              </w:rPr>
            </w:pPr>
            <w:r w:rsidRPr="00AD6FC0">
              <w:rPr>
                <w:b/>
                <w:color w:val="FFFFFF"/>
                <w:sz w:val="22"/>
                <w:szCs w:val="22"/>
              </w:rPr>
              <w:t>Online Resources</w:t>
            </w:r>
          </w:p>
        </w:tc>
      </w:tr>
      <w:tr w:rsidR="00562369" w:rsidRPr="00AD6FC0" w:rsidTr="00B739C5">
        <w:trPr>
          <w:trHeight w:val="1727"/>
        </w:trPr>
        <w:tc>
          <w:tcPr>
            <w:tcW w:w="8910" w:type="dxa"/>
          </w:tcPr>
          <w:p w:rsidR="00562369" w:rsidRPr="00AD6FC0" w:rsidRDefault="00562369" w:rsidP="00D30DDB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bCs/>
                <w:sz w:val="22"/>
                <w:szCs w:val="22"/>
                <w:lang w:eastAsia="en-US"/>
              </w:rPr>
            </w:pPr>
            <w:r w:rsidRPr="00AD6FC0">
              <w:rPr>
                <w:bCs/>
                <w:sz w:val="22"/>
                <w:szCs w:val="22"/>
                <w:lang w:eastAsia="en-US"/>
              </w:rPr>
              <w:t>APA Style website:  http://www.apastyle.org/</w:t>
            </w:r>
          </w:p>
          <w:p w:rsidR="00562369" w:rsidRPr="00AD6FC0" w:rsidRDefault="00562369" w:rsidP="00D30DDB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sz w:val="22"/>
                <w:szCs w:val="22"/>
                <w:lang w:eastAsia="en-US"/>
              </w:rPr>
            </w:pPr>
            <w:r w:rsidRPr="00AD6FC0">
              <w:rPr>
                <w:sz w:val="22"/>
                <w:szCs w:val="22"/>
                <w:lang w:eastAsia="en-US"/>
              </w:rPr>
              <w:t xml:space="preserve">National Statistics Office: </w:t>
            </w:r>
            <w:hyperlink r:id="rId9" w:history="1">
              <w:r w:rsidRPr="00AD6FC0">
                <w:rPr>
                  <w:color w:val="0000FF"/>
                  <w:sz w:val="22"/>
                  <w:szCs w:val="22"/>
                  <w:u w:val="single" w:color="0000FF"/>
                  <w:lang w:eastAsia="en-US"/>
                </w:rPr>
                <w:t>http://census.gov.ph</w:t>
              </w:r>
            </w:hyperlink>
            <w:r w:rsidRPr="00AD6FC0">
              <w:rPr>
                <w:sz w:val="22"/>
                <w:szCs w:val="22"/>
                <w:lang w:eastAsia="en-US"/>
              </w:rPr>
              <w:t xml:space="preserve"> </w:t>
            </w:r>
          </w:p>
          <w:p w:rsidR="00562369" w:rsidRPr="00AD6FC0" w:rsidRDefault="00562369" w:rsidP="00D30DDB">
            <w:pPr>
              <w:widowControl w:val="0"/>
              <w:autoSpaceDE w:val="0"/>
              <w:autoSpaceDN w:val="0"/>
              <w:adjustRightInd w:val="0"/>
              <w:ind w:left="342" w:right="720" w:hanging="342"/>
              <w:rPr>
                <w:sz w:val="22"/>
                <w:szCs w:val="22"/>
                <w:lang w:eastAsia="en-US"/>
              </w:rPr>
            </w:pPr>
            <w:r w:rsidRPr="00AD6FC0">
              <w:rPr>
                <w:sz w:val="22"/>
                <w:szCs w:val="22"/>
                <w:lang w:eastAsia="en-US"/>
              </w:rPr>
              <w:t xml:space="preserve">Basic Experimental Design:  </w:t>
            </w:r>
            <w:hyperlink r:id="rId10" w:history="1">
              <w:r w:rsidRPr="00AD6FC0">
                <w:rPr>
                  <w:color w:val="0000FF"/>
                  <w:sz w:val="22"/>
                  <w:szCs w:val="22"/>
                  <w:u w:val="single" w:color="0000FF"/>
                  <w:lang w:eastAsia="en-US"/>
                </w:rPr>
                <w:t>http://liutaiomottola.com/myth/expdesig.html</w:t>
              </w:r>
            </w:hyperlink>
          </w:p>
          <w:p w:rsidR="00562369" w:rsidRPr="00AD6FC0" w:rsidRDefault="00562369" w:rsidP="00D30DDB">
            <w:pPr>
              <w:widowControl w:val="0"/>
              <w:autoSpaceDE w:val="0"/>
              <w:autoSpaceDN w:val="0"/>
              <w:adjustRightInd w:val="0"/>
              <w:ind w:left="342" w:right="720" w:hanging="342"/>
              <w:rPr>
                <w:sz w:val="22"/>
                <w:szCs w:val="22"/>
                <w:lang w:eastAsia="en-US"/>
              </w:rPr>
            </w:pPr>
            <w:r w:rsidRPr="00AD6FC0">
              <w:rPr>
                <w:sz w:val="22"/>
                <w:szCs w:val="22"/>
                <w:lang w:eastAsia="en-US"/>
              </w:rPr>
              <w:t xml:space="preserve">What is Experimental Design?:  </w:t>
            </w:r>
            <w:hyperlink r:id="rId11" w:history="1">
              <w:r w:rsidRPr="00AD6FC0">
                <w:rPr>
                  <w:color w:val="0000FF"/>
                  <w:sz w:val="22"/>
                  <w:szCs w:val="22"/>
                  <w:u w:val="single" w:color="0000FF"/>
                  <w:lang w:eastAsia="en-US"/>
                </w:rPr>
                <w:t>http://www.itl.nist.gov/div898/handbook/pri/section1/pri11.htm</w:t>
              </w:r>
            </w:hyperlink>
          </w:p>
          <w:p w:rsidR="00562369" w:rsidRPr="00AD6FC0" w:rsidRDefault="00562369" w:rsidP="00D30DDB">
            <w:pPr>
              <w:widowControl w:val="0"/>
              <w:autoSpaceDE w:val="0"/>
              <w:autoSpaceDN w:val="0"/>
              <w:adjustRightInd w:val="0"/>
              <w:ind w:left="342" w:right="720" w:hanging="342"/>
              <w:rPr>
                <w:sz w:val="22"/>
                <w:szCs w:val="22"/>
                <w:lang w:eastAsia="en-US"/>
              </w:rPr>
            </w:pPr>
            <w:r w:rsidRPr="00AD6FC0">
              <w:rPr>
                <w:sz w:val="22"/>
                <w:szCs w:val="22"/>
                <w:lang w:eastAsia="en-US"/>
              </w:rPr>
              <w:t xml:space="preserve">A Field Guide to Experimental Designs:  </w:t>
            </w:r>
            <w:hyperlink r:id="rId12" w:history="1">
              <w:r w:rsidRPr="00AD6FC0">
                <w:rPr>
                  <w:color w:val="0000FF"/>
                  <w:sz w:val="22"/>
                  <w:szCs w:val="22"/>
                  <w:u w:val="single" w:color="0000FF"/>
                  <w:lang w:eastAsia="en-US"/>
                </w:rPr>
                <w:t>http://www.tfrec.wsu.edu/anova/index.html</w:t>
              </w:r>
            </w:hyperlink>
          </w:p>
          <w:p w:rsidR="00562369" w:rsidRPr="00AD6FC0" w:rsidRDefault="00562369" w:rsidP="00D30DDB">
            <w:pPr>
              <w:ind w:left="342" w:hanging="342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D6FC0">
              <w:rPr>
                <w:color w:val="000000"/>
                <w:sz w:val="22"/>
                <w:szCs w:val="22"/>
                <w:shd w:val="clear" w:color="auto" w:fill="FFFFFF"/>
              </w:rPr>
              <w:t>Chen, X., Ender, P., Mitchell, M. and Wells, C. (2003).</w:t>
            </w:r>
            <w:r w:rsidRPr="00AD6FC0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AD6FC0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Regression with SAS</w:t>
            </w:r>
            <w:r w:rsidRPr="00AD6FC0">
              <w:rPr>
                <w:color w:val="000000"/>
                <w:sz w:val="22"/>
                <w:szCs w:val="22"/>
                <w:shd w:val="clear" w:color="auto" w:fill="FFFFFF"/>
              </w:rPr>
              <w:t>, from</w:t>
            </w:r>
            <w:r w:rsidRPr="00AD6FC0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hyperlink r:id="rId13" w:history="1">
              <w:r w:rsidRPr="00AD6FC0">
                <w:rPr>
                  <w:rStyle w:val="Hyperlink"/>
                  <w:sz w:val="22"/>
                  <w:szCs w:val="22"/>
                  <w:shd w:val="clear" w:color="auto" w:fill="FFFFFF"/>
                </w:rPr>
                <w:t>http://www.ats.ucla.edu/stat/sas/webbooks/reg/default.htm</w:t>
              </w:r>
            </w:hyperlink>
            <w:r w:rsidRPr="00AD6FC0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  <w:lang w:eastAsia="en-US"/>
              </w:rPr>
              <w:t>. Accessed September 14, 2012</w:t>
            </w:r>
          </w:p>
          <w:p w:rsidR="00562369" w:rsidRPr="00AD6FC0" w:rsidRDefault="00562369" w:rsidP="00D30DDB">
            <w:pPr>
              <w:ind w:left="342" w:hanging="342"/>
              <w:rPr>
                <w:sz w:val="22"/>
                <w:szCs w:val="22"/>
              </w:rPr>
            </w:pPr>
            <w:proofErr w:type="spellStart"/>
            <w:r w:rsidRPr="00AD6FC0">
              <w:rPr>
                <w:sz w:val="22"/>
                <w:szCs w:val="22"/>
              </w:rPr>
              <w:t>StatSoft</w:t>
            </w:r>
            <w:proofErr w:type="spellEnd"/>
            <w:r w:rsidRPr="00AD6FC0">
              <w:rPr>
                <w:sz w:val="22"/>
                <w:szCs w:val="22"/>
              </w:rPr>
              <w:t xml:space="preserve">, Inc. (2012). Electronic Statistics Textbook. Tulsa, OK: </w:t>
            </w:r>
            <w:proofErr w:type="spellStart"/>
            <w:r w:rsidRPr="00AD6FC0">
              <w:rPr>
                <w:sz w:val="22"/>
                <w:szCs w:val="22"/>
              </w:rPr>
              <w:t>StatSoft</w:t>
            </w:r>
            <w:proofErr w:type="spellEnd"/>
            <w:r w:rsidRPr="00AD6FC0">
              <w:rPr>
                <w:sz w:val="22"/>
                <w:szCs w:val="22"/>
              </w:rPr>
              <w:t xml:space="preserve">. WEB: </w:t>
            </w:r>
            <w:hyperlink r:id="rId14" w:history="1">
              <w:r w:rsidRPr="00AD6FC0">
                <w:rPr>
                  <w:rStyle w:val="Hyperlink"/>
                  <w:sz w:val="22"/>
                  <w:szCs w:val="22"/>
                </w:rPr>
                <w:t>http://www.statsoft.com/textbook/</w:t>
              </w:r>
            </w:hyperlink>
            <w:r w:rsidRPr="00AD6FC0">
              <w:rPr>
                <w:sz w:val="22"/>
                <w:szCs w:val="22"/>
                <w:lang w:eastAsia="en-US"/>
              </w:rPr>
              <w:t>.</w:t>
            </w:r>
            <w:r w:rsidRPr="00AD6FC0">
              <w:rPr>
                <w:sz w:val="22"/>
                <w:szCs w:val="22"/>
              </w:rPr>
              <w:t xml:space="preserve"> Accessed September 14, 2012</w:t>
            </w:r>
          </w:p>
          <w:p w:rsidR="00562369" w:rsidRPr="00AD6FC0" w:rsidRDefault="00562369" w:rsidP="00D30DDB">
            <w:pPr>
              <w:ind w:left="342" w:hanging="342"/>
              <w:rPr>
                <w:sz w:val="22"/>
                <w:szCs w:val="22"/>
              </w:rPr>
            </w:pPr>
            <w:r w:rsidRPr="00AD6FC0">
              <w:rPr>
                <w:sz w:val="22"/>
                <w:szCs w:val="22"/>
              </w:rPr>
              <w:t xml:space="preserve">Lock, R. (1998) </w:t>
            </w:r>
            <w:r w:rsidRPr="00AD6FC0">
              <w:rPr>
                <w:i/>
                <w:sz w:val="22"/>
                <w:szCs w:val="22"/>
              </w:rPr>
              <w:t>WWW Resources in teaching Statistics</w:t>
            </w:r>
            <w:r w:rsidRPr="00AD6FC0">
              <w:rPr>
                <w:sz w:val="22"/>
                <w:szCs w:val="22"/>
              </w:rPr>
              <w:t xml:space="preserve"> from </w:t>
            </w:r>
            <w:hyperlink r:id="rId15" w:history="1">
              <w:r w:rsidRPr="00AD6FC0">
                <w:rPr>
                  <w:rStyle w:val="Hyperlink"/>
                  <w:sz w:val="22"/>
                  <w:szCs w:val="22"/>
                </w:rPr>
                <w:t>http://it.stlawu.edu/~rlock/tise98/onepage.html</w:t>
              </w:r>
            </w:hyperlink>
            <w:r w:rsidRPr="00AD6FC0">
              <w:rPr>
                <w:sz w:val="22"/>
                <w:szCs w:val="22"/>
                <w:lang w:eastAsia="en-US"/>
              </w:rPr>
              <w:t>. Accessed September 14, 2012.</w:t>
            </w:r>
          </w:p>
          <w:p w:rsidR="00562369" w:rsidRPr="00AD6FC0" w:rsidRDefault="00562369" w:rsidP="00D30DDB">
            <w:pPr>
              <w:ind w:left="342" w:hanging="342"/>
              <w:rPr>
                <w:sz w:val="22"/>
                <w:szCs w:val="22"/>
              </w:rPr>
            </w:pPr>
            <w:r w:rsidRPr="00AD6FC0">
              <w:rPr>
                <w:sz w:val="22"/>
                <w:szCs w:val="22"/>
              </w:rPr>
              <w:t xml:space="preserve">West, R. </w:t>
            </w:r>
            <w:r w:rsidRPr="00AD6FC0">
              <w:rPr>
                <w:i/>
                <w:sz w:val="22"/>
                <w:szCs w:val="22"/>
              </w:rPr>
              <w:t>Regression Applet</w:t>
            </w:r>
            <w:r w:rsidRPr="00AD6FC0">
              <w:rPr>
                <w:sz w:val="22"/>
                <w:szCs w:val="22"/>
              </w:rPr>
              <w:t xml:space="preserve"> from </w:t>
            </w:r>
            <w:hyperlink r:id="rId16" w:history="1">
              <w:r w:rsidRPr="00AD6FC0">
                <w:rPr>
                  <w:rStyle w:val="Hyperlink"/>
                  <w:sz w:val="22"/>
                  <w:szCs w:val="22"/>
                </w:rPr>
                <w:t>http://www.stat.sc.edu/~west/javahtml/Regression.html</w:t>
              </w:r>
            </w:hyperlink>
            <w:r w:rsidRPr="00AD6FC0">
              <w:rPr>
                <w:sz w:val="22"/>
                <w:szCs w:val="22"/>
                <w:lang w:eastAsia="en-US"/>
              </w:rPr>
              <w:t>. Access</w:t>
            </w:r>
            <w:r w:rsidRPr="00AD6FC0">
              <w:rPr>
                <w:sz w:val="22"/>
                <w:szCs w:val="22"/>
              </w:rPr>
              <w:t>ed September 14, 2012.</w:t>
            </w:r>
          </w:p>
        </w:tc>
      </w:tr>
    </w:tbl>
    <w:p w:rsidR="003E73E9" w:rsidRPr="00AD6FC0" w:rsidRDefault="003E73E9" w:rsidP="003604D9">
      <w:pPr>
        <w:rPr>
          <w:b/>
          <w:sz w:val="22"/>
          <w:szCs w:val="22"/>
          <w:lang w:val="de-DE"/>
        </w:rPr>
      </w:pPr>
    </w:p>
    <w:p w:rsidR="003E73E9" w:rsidRPr="00AD6FC0" w:rsidRDefault="003E73E9" w:rsidP="003604D9">
      <w:pPr>
        <w:rPr>
          <w:b/>
          <w:sz w:val="22"/>
          <w:szCs w:val="22"/>
          <w:lang w:val="de-DE"/>
        </w:rPr>
      </w:pPr>
    </w:p>
    <w:p w:rsidR="003E73E9" w:rsidRDefault="003E73E9" w:rsidP="003604D9">
      <w:pPr>
        <w:rPr>
          <w:b/>
          <w:sz w:val="22"/>
          <w:szCs w:val="22"/>
          <w:lang w:val="de-DE"/>
        </w:rPr>
      </w:pPr>
    </w:p>
    <w:p w:rsidR="00B739C5" w:rsidRDefault="00B739C5" w:rsidP="003604D9">
      <w:pPr>
        <w:rPr>
          <w:b/>
          <w:sz w:val="22"/>
          <w:szCs w:val="22"/>
          <w:lang w:val="de-DE"/>
        </w:rPr>
      </w:pPr>
    </w:p>
    <w:p w:rsidR="00B739C5" w:rsidRDefault="00B739C5" w:rsidP="003604D9">
      <w:pPr>
        <w:rPr>
          <w:b/>
          <w:sz w:val="22"/>
          <w:szCs w:val="22"/>
          <w:lang w:val="de-DE"/>
        </w:rPr>
      </w:pPr>
    </w:p>
    <w:p w:rsidR="00B739C5" w:rsidRPr="00AD6FC0" w:rsidRDefault="00B739C5" w:rsidP="003604D9">
      <w:pPr>
        <w:rPr>
          <w:b/>
          <w:sz w:val="22"/>
          <w:szCs w:val="22"/>
          <w:lang w:val="de-DE"/>
        </w:rPr>
      </w:pPr>
    </w:p>
    <w:p w:rsidR="003E73E9" w:rsidRPr="00AD6FC0" w:rsidRDefault="003E73E9" w:rsidP="003604D9">
      <w:pPr>
        <w:rPr>
          <w:b/>
          <w:sz w:val="22"/>
          <w:szCs w:val="22"/>
          <w:lang w:val="de-DE"/>
        </w:rPr>
      </w:pPr>
    </w:p>
    <w:tbl>
      <w:tblPr>
        <w:tblStyle w:val="TableGrid"/>
        <w:tblW w:w="9000" w:type="dxa"/>
        <w:tblInd w:w="-95" w:type="dxa"/>
        <w:tblLook w:val="01E0" w:firstRow="1" w:lastRow="1" w:firstColumn="1" w:lastColumn="1" w:noHBand="0" w:noVBand="0"/>
      </w:tblPr>
      <w:tblGrid>
        <w:gridCol w:w="9000"/>
      </w:tblGrid>
      <w:tr w:rsidR="00CF4479" w:rsidRPr="00AD6FC0" w:rsidTr="00B739C5">
        <w:trPr>
          <w:trHeight w:val="288"/>
        </w:trPr>
        <w:tc>
          <w:tcPr>
            <w:tcW w:w="9000" w:type="dxa"/>
            <w:shd w:val="clear" w:color="auto" w:fill="008000"/>
          </w:tcPr>
          <w:p w:rsidR="00CF4479" w:rsidRPr="00AD6FC0" w:rsidRDefault="00CF4479" w:rsidP="00F22A8C">
            <w:pPr>
              <w:rPr>
                <w:b/>
                <w:color w:val="FFFFFF"/>
                <w:sz w:val="22"/>
                <w:szCs w:val="22"/>
              </w:rPr>
            </w:pPr>
            <w:r w:rsidRPr="00AD6FC0">
              <w:rPr>
                <w:b/>
                <w:color w:val="FFFFFF"/>
                <w:sz w:val="22"/>
                <w:szCs w:val="22"/>
              </w:rPr>
              <w:lastRenderedPageBreak/>
              <w:t>Class Policies</w:t>
            </w:r>
          </w:p>
        </w:tc>
      </w:tr>
      <w:tr w:rsidR="00CF4479" w:rsidRPr="00AD6FC0" w:rsidTr="00B739C5">
        <w:trPr>
          <w:trHeight w:val="324"/>
        </w:trPr>
        <w:tc>
          <w:tcPr>
            <w:tcW w:w="9000" w:type="dxa"/>
          </w:tcPr>
          <w:p w:rsidR="00CF4479" w:rsidRPr="00AD6FC0" w:rsidRDefault="00CF4479" w:rsidP="00F22A8C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D6FC0">
              <w:rPr>
                <w:sz w:val="22"/>
                <w:szCs w:val="22"/>
              </w:rPr>
              <w:t xml:space="preserve">The required minimum number of quizzes for a 3-unit course is </w:t>
            </w:r>
            <w:proofErr w:type="gramStart"/>
            <w:r w:rsidRPr="00AD6FC0">
              <w:rPr>
                <w:sz w:val="22"/>
                <w:szCs w:val="22"/>
              </w:rPr>
              <w:t>3</w:t>
            </w:r>
            <w:proofErr w:type="gramEnd"/>
            <w:r w:rsidRPr="00AD6FC0">
              <w:rPr>
                <w:sz w:val="22"/>
                <w:szCs w:val="22"/>
              </w:rPr>
              <w:t xml:space="preserve">, and 4 for 4-unit course.  No part of the final exam </w:t>
            </w:r>
            <w:proofErr w:type="gramStart"/>
            <w:r w:rsidRPr="00AD6FC0">
              <w:rPr>
                <w:sz w:val="22"/>
                <w:szCs w:val="22"/>
              </w:rPr>
              <w:t>may be considered</w:t>
            </w:r>
            <w:proofErr w:type="gramEnd"/>
            <w:r w:rsidRPr="00AD6FC0">
              <w:rPr>
                <w:sz w:val="22"/>
                <w:szCs w:val="22"/>
              </w:rPr>
              <w:t xml:space="preserve"> as one quiz.</w:t>
            </w:r>
          </w:p>
          <w:p w:rsidR="00CF4479" w:rsidRPr="00AD6FC0" w:rsidRDefault="00CF4479" w:rsidP="00F22A8C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D6FC0">
              <w:rPr>
                <w:sz w:val="22"/>
                <w:szCs w:val="22"/>
              </w:rPr>
              <w:t xml:space="preserve">Cancellation of the lowest quiz </w:t>
            </w:r>
            <w:proofErr w:type="gramStart"/>
            <w:r w:rsidRPr="00AD6FC0">
              <w:rPr>
                <w:sz w:val="22"/>
                <w:szCs w:val="22"/>
              </w:rPr>
              <w:t>is not allowed</w:t>
            </w:r>
            <w:proofErr w:type="gramEnd"/>
            <w:r w:rsidRPr="00AD6FC0">
              <w:rPr>
                <w:sz w:val="22"/>
                <w:szCs w:val="22"/>
              </w:rPr>
              <w:t xml:space="preserve"> even if the number of quizzes exceeds the required minimum number of quizzes. </w:t>
            </w:r>
          </w:p>
          <w:p w:rsidR="00CF4479" w:rsidRPr="00AD6FC0" w:rsidRDefault="00CF4479" w:rsidP="00F22A8C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D6FC0">
              <w:rPr>
                <w:sz w:val="22"/>
                <w:szCs w:val="22"/>
              </w:rPr>
              <w:t xml:space="preserve">As a general policy, no special or make-up tests for missed exams other than the final examination </w:t>
            </w:r>
            <w:proofErr w:type="gramStart"/>
            <w:r w:rsidRPr="00AD6FC0">
              <w:rPr>
                <w:sz w:val="22"/>
                <w:szCs w:val="22"/>
              </w:rPr>
              <w:t>will be given</w:t>
            </w:r>
            <w:proofErr w:type="gramEnd"/>
            <w:r w:rsidRPr="00AD6FC0">
              <w:rPr>
                <w:sz w:val="22"/>
                <w:szCs w:val="22"/>
              </w:rPr>
              <w:t xml:space="preserve">.  However, a faculty member may give special exams for </w:t>
            </w:r>
          </w:p>
          <w:p w:rsidR="00CF4479" w:rsidRPr="00AD6FC0" w:rsidRDefault="00CF4479" w:rsidP="00F22A8C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720"/>
              <w:jc w:val="both"/>
              <w:rPr>
                <w:sz w:val="22"/>
                <w:szCs w:val="22"/>
              </w:rPr>
            </w:pPr>
            <w:proofErr w:type="gramStart"/>
            <w:r w:rsidRPr="00AD6FC0">
              <w:rPr>
                <w:sz w:val="22"/>
                <w:szCs w:val="22"/>
              </w:rPr>
              <w:t>approved</w:t>
            </w:r>
            <w:proofErr w:type="gramEnd"/>
            <w:r w:rsidRPr="00AD6FC0">
              <w:rPr>
                <w:sz w:val="22"/>
                <w:szCs w:val="22"/>
              </w:rPr>
              <w:t xml:space="preserve"> absences (where the student concerned officially represented the University at some function or activity).</w:t>
            </w:r>
          </w:p>
          <w:p w:rsidR="00CF4479" w:rsidRPr="00AD6FC0" w:rsidRDefault="00CF4479" w:rsidP="00F22A8C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720"/>
              <w:jc w:val="both"/>
              <w:rPr>
                <w:sz w:val="22"/>
                <w:szCs w:val="22"/>
              </w:rPr>
            </w:pPr>
            <w:proofErr w:type="gramStart"/>
            <w:r w:rsidRPr="00AD6FC0">
              <w:rPr>
                <w:sz w:val="22"/>
                <w:szCs w:val="22"/>
              </w:rPr>
              <w:t>absences</w:t>
            </w:r>
            <w:proofErr w:type="gramEnd"/>
            <w:r w:rsidRPr="00AD6FC0">
              <w:rPr>
                <w:sz w:val="22"/>
                <w:szCs w:val="22"/>
              </w:rPr>
              <w:t xml:space="preserve"> due to serious illness which require hospitalization, death in the family and other reasons which the faculty member deems meritorious.</w:t>
            </w:r>
          </w:p>
          <w:p w:rsidR="00CF4479" w:rsidRPr="00AD6FC0" w:rsidRDefault="00CF4479" w:rsidP="00F22A8C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D6FC0">
              <w:rPr>
                <w:sz w:val="22"/>
                <w:szCs w:val="22"/>
              </w:rPr>
              <w:t>If a student missed two (2) examinations, then he/she will be required to take a make up for the second missed examination.</w:t>
            </w:r>
          </w:p>
          <w:p w:rsidR="00CF4479" w:rsidRPr="00AD6FC0" w:rsidRDefault="00CF4479" w:rsidP="00F22A8C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D6FC0">
              <w:rPr>
                <w:sz w:val="22"/>
                <w:szCs w:val="22"/>
              </w:rPr>
              <w:t xml:space="preserve">If the student has no valid reason for missing an exam (for example, the student was not prepared to take the exam) then the student receives 0% for the missed quiz. </w:t>
            </w:r>
          </w:p>
          <w:p w:rsidR="00CF4479" w:rsidRPr="00AD6FC0" w:rsidRDefault="00CF4479" w:rsidP="00F22A8C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D6FC0">
              <w:rPr>
                <w:sz w:val="22"/>
                <w:szCs w:val="22"/>
              </w:rPr>
              <w:t xml:space="preserve">Students who get at least 89% in every quiz are exempted from taking the final examination. Their final grade </w:t>
            </w:r>
            <w:proofErr w:type="gramStart"/>
            <w:r w:rsidRPr="00AD6FC0">
              <w:rPr>
                <w:sz w:val="22"/>
                <w:szCs w:val="22"/>
              </w:rPr>
              <w:t>will be based</w:t>
            </w:r>
            <w:proofErr w:type="gramEnd"/>
            <w:r w:rsidRPr="00AD6FC0">
              <w:rPr>
                <w:sz w:val="22"/>
                <w:szCs w:val="22"/>
              </w:rPr>
              <w:t xml:space="preserve"> on the average of their quizzes and other </w:t>
            </w:r>
            <w:proofErr w:type="spellStart"/>
            <w:r w:rsidRPr="00AD6FC0">
              <w:rPr>
                <w:sz w:val="22"/>
                <w:szCs w:val="22"/>
              </w:rPr>
              <w:t>prefinal</w:t>
            </w:r>
            <w:proofErr w:type="spellEnd"/>
            <w:r w:rsidRPr="00AD6FC0">
              <w:rPr>
                <w:sz w:val="22"/>
                <w:szCs w:val="22"/>
              </w:rPr>
              <w:t xml:space="preserve"> course requirements. The final grade of exempted students who opt to take the final examination </w:t>
            </w:r>
            <w:proofErr w:type="gramStart"/>
            <w:r w:rsidRPr="00AD6FC0">
              <w:rPr>
                <w:sz w:val="22"/>
                <w:szCs w:val="22"/>
              </w:rPr>
              <w:t>will be based</w:t>
            </w:r>
            <w:proofErr w:type="gramEnd"/>
            <w:r w:rsidRPr="00AD6FC0">
              <w:rPr>
                <w:sz w:val="22"/>
                <w:szCs w:val="22"/>
              </w:rPr>
              <w:t xml:space="preserve"> on the prescribed computation of final grades inclusive of a final examination. Students who missed and/or took any special/make-up quiz will not be eligible for exemption.  </w:t>
            </w:r>
          </w:p>
          <w:p w:rsidR="00CF4479" w:rsidRPr="00AD6FC0" w:rsidRDefault="00CF4479" w:rsidP="00F22A8C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D6FC0">
              <w:rPr>
                <w:sz w:val="22"/>
                <w:szCs w:val="22"/>
              </w:rPr>
              <w:t xml:space="preserve">Learning outputs are required and not optional to pass the course. </w:t>
            </w:r>
          </w:p>
          <w:p w:rsidR="00CF4479" w:rsidRPr="00AD6FC0" w:rsidRDefault="00CF4479" w:rsidP="00F22A8C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C0">
              <w:rPr>
                <w:sz w:val="22"/>
                <w:szCs w:val="22"/>
              </w:rPr>
              <w:t xml:space="preserve">Mobile phones and other forms of communication devices should be on silent mode or turned off during class. </w:t>
            </w:r>
          </w:p>
          <w:p w:rsidR="00CF4479" w:rsidRPr="00AD6FC0" w:rsidRDefault="00CF4479" w:rsidP="00F22A8C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C0">
              <w:rPr>
                <w:sz w:val="22"/>
                <w:szCs w:val="22"/>
              </w:rPr>
              <w:t xml:space="preserve">Students </w:t>
            </w:r>
            <w:proofErr w:type="gramStart"/>
            <w:r w:rsidRPr="00AD6FC0">
              <w:rPr>
                <w:sz w:val="22"/>
                <w:szCs w:val="22"/>
              </w:rPr>
              <w:t>are expected</w:t>
            </w:r>
            <w:proofErr w:type="gramEnd"/>
            <w:r w:rsidRPr="00AD6FC0">
              <w:rPr>
                <w:sz w:val="22"/>
                <w:szCs w:val="22"/>
              </w:rPr>
              <w:t xml:space="preserve"> to be attentive and exhibit the behavior of a mature and responsible individual during class. They </w:t>
            </w:r>
            <w:proofErr w:type="gramStart"/>
            <w:r w:rsidRPr="00AD6FC0">
              <w:rPr>
                <w:sz w:val="22"/>
                <w:szCs w:val="22"/>
              </w:rPr>
              <w:t>are also expected to come to class on time and prepared</w:t>
            </w:r>
            <w:proofErr w:type="gramEnd"/>
            <w:r w:rsidRPr="00AD6FC0">
              <w:rPr>
                <w:sz w:val="22"/>
                <w:szCs w:val="22"/>
              </w:rPr>
              <w:t>.</w:t>
            </w:r>
          </w:p>
          <w:p w:rsidR="00CF4479" w:rsidRPr="00AD6FC0" w:rsidRDefault="00CF4479" w:rsidP="00F22A8C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C0">
              <w:rPr>
                <w:sz w:val="22"/>
                <w:szCs w:val="22"/>
              </w:rPr>
              <w:t xml:space="preserve">Sleeping, bringing in food and drinks, and wearing a cap and sunglasses in class </w:t>
            </w:r>
            <w:proofErr w:type="gramStart"/>
            <w:r w:rsidRPr="00AD6FC0">
              <w:rPr>
                <w:sz w:val="22"/>
                <w:szCs w:val="22"/>
              </w:rPr>
              <w:t>are not allowed</w:t>
            </w:r>
            <w:proofErr w:type="gramEnd"/>
            <w:r w:rsidRPr="00AD6FC0">
              <w:rPr>
                <w:sz w:val="22"/>
                <w:szCs w:val="22"/>
              </w:rPr>
              <w:t>.</w:t>
            </w:r>
          </w:p>
          <w:p w:rsidR="00CF4479" w:rsidRPr="00AD6FC0" w:rsidRDefault="00CF4479" w:rsidP="00F22A8C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450" w:hanging="450"/>
              <w:rPr>
                <w:sz w:val="22"/>
                <w:szCs w:val="22"/>
              </w:rPr>
            </w:pPr>
            <w:r w:rsidRPr="00AD6FC0">
              <w:rPr>
                <w:sz w:val="22"/>
                <w:szCs w:val="22"/>
              </w:rPr>
              <w:t xml:space="preserve">Students who wish to go to the washroom must politely ask permission and, if given such, they should be back in class within 5 minutes. Only one student at a time </w:t>
            </w:r>
            <w:proofErr w:type="gramStart"/>
            <w:r w:rsidRPr="00AD6FC0">
              <w:rPr>
                <w:sz w:val="22"/>
                <w:szCs w:val="22"/>
              </w:rPr>
              <w:t>may be allowed</w:t>
            </w:r>
            <w:proofErr w:type="gramEnd"/>
            <w:r w:rsidRPr="00AD6FC0">
              <w:rPr>
                <w:sz w:val="22"/>
                <w:szCs w:val="22"/>
              </w:rPr>
              <w:t xml:space="preserve"> to leave the classroom for this purpose.</w:t>
            </w:r>
          </w:p>
          <w:p w:rsidR="00CF4479" w:rsidRPr="00AD6FC0" w:rsidRDefault="00CF4479" w:rsidP="00F22A8C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450" w:hanging="450"/>
              <w:rPr>
                <w:sz w:val="22"/>
                <w:szCs w:val="22"/>
              </w:rPr>
            </w:pPr>
            <w:r w:rsidRPr="00AD6FC0">
              <w:rPr>
                <w:sz w:val="22"/>
                <w:szCs w:val="22"/>
              </w:rPr>
              <w:t xml:space="preserve">Students who are absent from the class for more than </w:t>
            </w:r>
            <w:proofErr w:type="gramStart"/>
            <w:r w:rsidRPr="00AD6FC0">
              <w:rPr>
                <w:sz w:val="22"/>
                <w:szCs w:val="22"/>
              </w:rPr>
              <w:t>5</w:t>
            </w:r>
            <w:proofErr w:type="gramEnd"/>
            <w:r w:rsidRPr="00AD6FC0">
              <w:rPr>
                <w:sz w:val="22"/>
                <w:szCs w:val="22"/>
              </w:rPr>
              <w:t xml:space="preserve"> meetings will get a final grade of 0.0 in the course. </w:t>
            </w:r>
          </w:p>
          <w:p w:rsidR="00CF4479" w:rsidRPr="00AD6FC0" w:rsidRDefault="00CF4479" w:rsidP="00F22A8C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450" w:hanging="450"/>
              <w:rPr>
                <w:sz w:val="22"/>
                <w:szCs w:val="22"/>
              </w:rPr>
            </w:pPr>
            <w:r w:rsidRPr="00AD6FC0">
              <w:rPr>
                <w:sz w:val="22"/>
                <w:szCs w:val="22"/>
              </w:rPr>
              <w:t xml:space="preserve">Only students who </w:t>
            </w:r>
            <w:proofErr w:type="gramStart"/>
            <w:r w:rsidRPr="00AD6FC0">
              <w:rPr>
                <w:sz w:val="22"/>
                <w:szCs w:val="22"/>
              </w:rPr>
              <w:t>are officially enrolled</w:t>
            </w:r>
            <w:proofErr w:type="gramEnd"/>
            <w:r w:rsidRPr="00AD6FC0">
              <w:rPr>
                <w:sz w:val="22"/>
                <w:szCs w:val="22"/>
              </w:rPr>
              <w:t xml:space="preserve"> in the course are allowed to attend the class meetings.</w:t>
            </w:r>
          </w:p>
        </w:tc>
      </w:tr>
    </w:tbl>
    <w:p w:rsidR="00CF4479" w:rsidRPr="00AD6FC0" w:rsidRDefault="00CF4479" w:rsidP="00CF4479">
      <w:pPr>
        <w:rPr>
          <w:sz w:val="22"/>
          <w:szCs w:val="22"/>
        </w:rPr>
      </w:pPr>
    </w:p>
    <w:p w:rsidR="00783AAB" w:rsidRPr="00AD6FC0" w:rsidRDefault="00783AAB" w:rsidP="00CF4479">
      <w:pPr>
        <w:rPr>
          <w:sz w:val="22"/>
          <w:szCs w:val="22"/>
        </w:rPr>
      </w:pPr>
    </w:p>
    <w:p w:rsidR="00B739C5" w:rsidRDefault="00CF4479" w:rsidP="00CF4479">
      <w:pPr>
        <w:rPr>
          <w:b/>
          <w:sz w:val="22"/>
          <w:szCs w:val="22"/>
        </w:rPr>
      </w:pPr>
      <w:r w:rsidRPr="00AD6FC0">
        <w:rPr>
          <w:sz w:val="22"/>
          <w:szCs w:val="22"/>
        </w:rPr>
        <w:t xml:space="preserve">Approved by: </w:t>
      </w:r>
      <w:r w:rsidRPr="00AD6FC0">
        <w:rPr>
          <w:b/>
          <w:sz w:val="22"/>
          <w:szCs w:val="22"/>
        </w:rPr>
        <w:br/>
      </w:r>
    </w:p>
    <w:p w:rsidR="00CF4479" w:rsidRPr="00AD6FC0" w:rsidRDefault="00CF4479" w:rsidP="00CF4479">
      <w:pPr>
        <w:rPr>
          <w:b/>
          <w:sz w:val="22"/>
          <w:szCs w:val="22"/>
        </w:rPr>
      </w:pPr>
      <w:r w:rsidRPr="00AD6FC0">
        <w:rPr>
          <w:b/>
          <w:sz w:val="22"/>
          <w:szCs w:val="22"/>
        </w:rPr>
        <w:br/>
      </w:r>
      <w:r w:rsidRPr="00AD6FC0">
        <w:rPr>
          <w:b/>
          <w:sz w:val="22"/>
          <w:szCs w:val="22"/>
        </w:rPr>
        <w:br/>
        <w:t xml:space="preserve">DR. </w:t>
      </w:r>
      <w:r w:rsidR="008068A1" w:rsidRPr="00AD6FC0">
        <w:rPr>
          <w:b/>
          <w:sz w:val="22"/>
          <w:szCs w:val="22"/>
        </w:rPr>
        <w:t>JOSE TRISTAN F. REYES</w:t>
      </w:r>
      <w:r w:rsidRPr="00AD6FC0">
        <w:rPr>
          <w:b/>
          <w:sz w:val="22"/>
          <w:szCs w:val="22"/>
        </w:rPr>
        <w:t xml:space="preserve"> </w:t>
      </w:r>
    </w:p>
    <w:p w:rsidR="00CF4479" w:rsidRPr="00B54C6B" w:rsidRDefault="00CF4479" w:rsidP="00CF4479">
      <w:pPr>
        <w:rPr>
          <w:sz w:val="22"/>
          <w:szCs w:val="22"/>
        </w:rPr>
      </w:pPr>
      <w:bookmarkStart w:id="0" w:name="_GoBack"/>
      <w:r w:rsidRPr="00B54C6B">
        <w:rPr>
          <w:sz w:val="22"/>
          <w:szCs w:val="22"/>
        </w:rPr>
        <w:t xml:space="preserve">Chair, </w:t>
      </w:r>
      <w:r w:rsidR="008068A1" w:rsidRPr="00B54C6B">
        <w:rPr>
          <w:sz w:val="22"/>
          <w:szCs w:val="22"/>
        </w:rPr>
        <w:t xml:space="preserve">Mathematics and Statistics </w:t>
      </w:r>
      <w:r w:rsidRPr="00B54C6B">
        <w:rPr>
          <w:sz w:val="22"/>
          <w:szCs w:val="22"/>
        </w:rPr>
        <w:t xml:space="preserve">Department </w:t>
      </w:r>
      <w:bookmarkEnd w:id="0"/>
    </w:p>
    <w:p w:rsidR="00CF4479" w:rsidRPr="00AD6FC0" w:rsidRDefault="00CF4479" w:rsidP="00CF4479">
      <w:pPr>
        <w:rPr>
          <w:sz w:val="22"/>
          <w:szCs w:val="22"/>
        </w:rPr>
      </w:pPr>
    </w:p>
    <w:p w:rsidR="00CF4479" w:rsidRPr="00AD6FC0" w:rsidRDefault="00CF4479" w:rsidP="00CF4479">
      <w:pPr>
        <w:rPr>
          <w:sz w:val="22"/>
          <w:szCs w:val="22"/>
        </w:rPr>
      </w:pPr>
    </w:p>
    <w:p w:rsidR="00CF4479" w:rsidRDefault="00CF4479" w:rsidP="00CF4479">
      <w:pPr>
        <w:rPr>
          <w:sz w:val="22"/>
          <w:szCs w:val="22"/>
        </w:rPr>
      </w:pPr>
    </w:p>
    <w:p w:rsidR="00B739C5" w:rsidRPr="00AD6FC0" w:rsidRDefault="00B739C5" w:rsidP="00CF4479">
      <w:pPr>
        <w:rPr>
          <w:sz w:val="22"/>
          <w:szCs w:val="22"/>
        </w:rPr>
      </w:pPr>
    </w:p>
    <w:p w:rsidR="00CF4479" w:rsidRPr="00AD6FC0" w:rsidRDefault="00CF4479" w:rsidP="00CF4479">
      <w:pPr>
        <w:rPr>
          <w:sz w:val="22"/>
          <w:szCs w:val="22"/>
        </w:rPr>
      </w:pPr>
      <w:r w:rsidRPr="00AD6FC0">
        <w:rPr>
          <w:sz w:val="22"/>
          <w:szCs w:val="22"/>
        </w:rPr>
        <w:t>___________________________________________________________________________</w:t>
      </w:r>
    </w:p>
    <w:p w:rsidR="00CF4479" w:rsidRPr="00AD6FC0" w:rsidRDefault="008068A1" w:rsidP="00CF4479">
      <w:pPr>
        <w:rPr>
          <w:b/>
          <w:sz w:val="22"/>
          <w:szCs w:val="22"/>
        </w:rPr>
      </w:pPr>
      <w:r w:rsidRPr="00AD6FC0">
        <w:rPr>
          <w:i/>
          <w:sz w:val="22"/>
          <w:szCs w:val="22"/>
        </w:rPr>
        <w:t>January 2019 /</w:t>
      </w:r>
      <w:proofErr w:type="spellStart"/>
      <w:r w:rsidRPr="00AD6FC0">
        <w:rPr>
          <w:i/>
          <w:sz w:val="22"/>
          <w:szCs w:val="22"/>
        </w:rPr>
        <w:t>FFCo</w:t>
      </w:r>
      <w:proofErr w:type="spellEnd"/>
    </w:p>
    <w:p w:rsidR="00526F78" w:rsidRPr="00AD6FC0" w:rsidRDefault="00526F78" w:rsidP="003A6388">
      <w:pPr>
        <w:rPr>
          <w:b/>
          <w:sz w:val="22"/>
          <w:szCs w:val="22"/>
        </w:rPr>
      </w:pPr>
    </w:p>
    <w:sectPr w:rsidR="00526F78" w:rsidRPr="00AD6FC0" w:rsidSect="00AD6FC0">
      <w:headerReference w:type="default" r:id="rId17"/>
      <w:type w:val="continuous"/>
      <w:pgSz w:w="12240" w:h="15840" w:code="1"/>
      <w:pgMar w:top="1440" w:right="180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6AD" w:rsidRDefault="008916AD">
      <w:r>
        <w:separator/>
      </w:r>
    </w:p>
  </w:endnote>
  <w:endnote w:type="continuationSeparator" w:id="0">
    <w:p w:rsidR="008916AD" w:rsidRDefault="0089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-Bold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utura Bk BT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6AD" w:rsidRDefault="008916AD">
      <w:r>
        <w:separator/>
      </w:r>
    </w:p>
  </w:footnote>
  <w:footnote w:type="continuationSeparator" w:id="0">
    <w:p w:rsidR="008916AD" w:rsidRDefault="00891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815" w:rsidRPr="00B739C5" w:rsidRDefault="006033AA" w:rsidP="001C53B5">
    <w:pPr>
      <w:pStyle w:val="Header"/>
      <w:jc w:val="center"/>
      <w:rPr>
        <w:sz w:val="22"/>
        <w:szCs w:val="22"/>
      </w:rPr>
    </w:pPr>
    <w:r w:rsidRPr="00B739C5">
      <w:rPr>
        <w:noProof/>
        <w:sz w:val="22"/>
        <w:szCs w:val="22"/>
        <w:lang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-232410</wp:posOffset>
          </wp:positionV>
          <wp:extent cx="838200" cy="8382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39C5">
      <w:rPr>
        <w:noProof/>
        <w:sz w:val="22"/>
        <w:szCs w:val="22"/>
        <w:lang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53975</wp:posOffset>
          </wp:positionH>
          <wp:positionV relativeFrom="paragraph">
            <wp:posOffset>-142240</wp:posOffset>
          </wp:positionV>
          <wp:extent cx="809625" cy="809625"/>
          <wp:effectExtent l="0" t="0" r="952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1A07" w:rsidRPr="00B739C5">
      <w:rPr>
        <w:sz w:val="22"/>
        <w:szCs w:val="22"/>
      </w:rPr>
      <w:t>D</w:t>
    </w:r>
    <w:r w:rsidR="00584405" w:rsidRPr="00B739C5">
      <w:rPr>
        <w:sz w:val="22"/>
        <w:szCs w:val="22"/>
      </w:rPr>
      <w:t>E LA SALLE UNIVERSITY</w:t>
    </w:r>
    <w:r w:rsidR="00CC5C80" w:rsidRPr="00B739C5">
      <w:rPr>
        <w:sz w:val="22"/>
        <w:szCs w:val="22"/>
      </w:rPr>
      <w:t xml:space="preserve"> </w:t>
    </w:r>
    <w:r w:rsidR="00584405" w:rsidRPr="00B739C5">
      <w:rPr>
        <w:sz w:val="22"/>
        <w:szCs w:val="22"/>
      </w:rPr>
      <w:br/>
    </w:r>
    <w:r w:rsidR="00584405" w:rsidRPr="00B739C5">
      <w:rPr>
        <w:b/>
        <w:sz w:val="22"/>
        <w:szCs w:val="22"/>
      </w:rPr>
      <w:t>College of Science</w:t>
    </w:r>
  </w:p>
  <w:p w:rsidR="00E71A07" w:rsidRPr="00526F78" w:rsidRDefault="00D42815" w:rsidP="00D42815">
    <w:pPr>
      <w:pStyle w:val="Header"/>
      <w:tabs>
        <w:tab w:val="left" w:pos="506"/>
        <w:tab w:val="center" w:pos="4680"/>
      </w:tabs>
      <w:jc w:val="center"/>
      <w:rPr>
        <w:rFonts w:ascii="Futura-Bold" w:hAnsi="Futura-Bold" w:cs="Arial"/>
        <w:sz w:val="20"/>
        <w:szCs w:val="20"/>
      </w:rPr>
    </w:pPr>
    <w:r w:rsidRPr="00B739C5">
      <w:rPr>
        <w:sz w:val="22"/>
        <w:szCs w:val="22"/>
      </w:rPr>
      <w:t xml:space="preserve">Department of </w:t>
    </w:r>
    <w:r w:rsidR="00820289" w:rsidRPr="00B739C5">
      <w:rPr>
        <w:sz w:val="22"/>
        <w:szCs w:val="22"/>
      </w:rPr>
      <w:t>Mathematics</w:t>
    </w:r>
    <w:r w:rsidR="00E71A07" w:rsidRPr="00526F78">
      <w:rPr>
        <w:rFonts w:ascii="Futura Bk BT" w:hAnsi="Futura Bk BT" w:cs="Arial"/>
        <w:sz w:val="20"/>
        <w:szCs w:val="20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93F" w:rsidRPr="00E1093F" w:rsidRDefault="00E1093F" w:rsidP="00E109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F7D" w:rsidRPr="007D29B7" w:rsidRDefault="009A2F7D" w:rsidP="009A2F7D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8" type="#_x0000_t75" style="width:11.25pt;height:11.25pt" o:bullet="t">
        <v:imagedata r:id="rId1" o:title=""/>
      </v:shape>
    </w:pict>
  </w:numPicBullet>
  <w:numPicBullet w:numPicBulletId="1">
    <w:pict>
      <v:shape id="_x0000_i1109" type="#_x0000_t75" style="width:11.25pt;height:11.25pt" o:bullet="t">
        <v:imagedata r:id="rId2" o:title="mso8EFA"/>
      </v:shape>
    </w:pict>
  </w:numPicBullet>
  <w:abstractNum w:abstractNumId="0" w15:restartNumberingAfterBreak="0">
    <w:nsid w:val="0C8508FE"/>
    <w:multiLevelType w:val="hybridMultilevel"/>
    <w:tmpl w:val="570CE616"/>
    <w:lvl w:ilvl="0" w:tplc="3409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3E66D8"/>
    <w:multiLevelType w:val="hybridMultilevel"/>
    <w:tmpl w:val="8C1A2F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55A88"/>
    <w:multiLevelType w:val="multilevel"/>
    <w:tmpl w:val="C6B0CA54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/>
      </w:rPr>
    </w:lvl>
  </w:abstractNum>
  <w:abstractNum w:abstractNumId="3" w15:restartNumberingAfterBreak="0">
    <w:nsid w:val="18D14422"/>
    <w:multiLevelType w:val="hybridMultilevel"/>
    <w:tmpl w:val="3AAA10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E991720"/>
    <w:multiLevelType w:val="multilevel"/>
    <w:tmpl w:val="A058E9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5" w15:restartNumberingAfterBreak="0">
    <w:nsid w:val="225A2204"/>
    <w:multiLevelType w:val="hybridMultilevel"/>
    <w:tmpl w:val="50D0BA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4231AB"/>
    <w:multiLevelType w:val="singleLevel"/>
    <w:tmpl w:val="A99AEA9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 Narrow" w:hAnsi="Arial Narrow" w:cs="Verdana" w:hint="default"/>
        <w:b w:val="0"/>
        <w:bCs w:val="0"/>
        <w:i w:val="0"/>
        <w:iCs w:val="0"/>
        <w:strike w:val="0"/>
        <w:dstrike w:val="0"/>
        <w:sz w:val="22"/>
        <w:szCs w:val="22"/>
        <w:u w:val="none"/>
        <w:effect w:val="none"/>
      </w:rPr>
    </w:lvl>
  </w:abstractNum>
  <w:abstractNum w:abstractNumId="7" w15:restartNumberingAfterBreak="0">
    <w:nsid w:val="25B9637D"/>
    <w:multiLevelType w:val="multilevel"/>
    <w:tmpl w:val="DB2CD51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8" w15:restartNumberingAfterBreak="0">
    <w:nsid w:val="2A970D76"/>
    <w:multiLevelType w:val="multilevel"/>
    <w:tmpl w:val="34BEE15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21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cs="Times New Roman" w:hint="default"/>
      </w:rPr>
    </w:lvl>
  </w:abstractNum>
  <w:abstractNum w:abstractNumId="9" w15:restartNumberingAfterBreak="0">
    <w:nsid w:val="2B175B9C"/>
    <w:multiLevelType w:val="multilevel"/>
    <w:tmpl w:val="931AFB22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</w:rPr>
    </w:lvl>
    <w:lvl w:ilvl="1">
      <w:start w:val="1"/>
      <w:numFmt w:val="decimal"/>
      <w:isLgl/>
      <w:lvlText w:val="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10" w15:restartNumberingAfterBreak="0">
    <w:nsid w:val="2C336987"/>
    <w:multiLevelType w:val="hybridMultilevel"/>
    <w:tmpl w:val="79482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AE37F1"/>
    <w:multiLevelType w:val="hybridMultilevel"/>
    <w:tmpl w:val="BE2E9C18"/>
    <w:lvl w:ilvl="0" w:tplc="DB1C600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Times New Roman" w:hint="default"/>
        <w:b w:val="0"/>
        <w:bCs w:val="0"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BE33439"/>
    <w:multiLevelType w:val="hybridMultilevel"/>
    <w:tmpl w:val="513CCC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67DC9"/>
    <w:multiLevelType w:val="multilevel"/>
    <w:tmpl w:val="A31A9C0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4" w15:restartNumberingAfterBreak="0">
    <w:nsid w:val="3E59196B"/>
    <w:multiLevelType w:val="hybridMultilevel"/>
    <w:tmpl w:val="BB60FA0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A35D3"/>
    <w:multiLevelType w:val="multilevel"/>
    <w:tmpl w:val="CEE60B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9D3642B"/>
    <w:multiLevelType w:val="singleLevel"/>
    <w:tmpl w:val="E3B2B072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 Narrow" w:hAnsi="Arial Narrow" w:cs="Verdana" w:hint="default"/>
        <w:b w:val="0"/>
        <w:bCs w:val="0"/>
        <w:i w:val="0"/>
        <w:iCs w:val="0"/>
        <w:strike w:val="0"/>
        <w:dstrike w:val="0"/>
        <w:sz w:val="22"/>
        <w:szCs w:val="22"/>
        <w:u w:val="none"/>
        <w:effect w:val="none"/>
      </w:rPr>
    </w:lvl>
  </w:abstractNum>
  <w:abstractNum w:abstractNumId="17" w15:restartNumberingAfterBreak="0">
    <w:nsid w:val="4E432897"/>
    <w:multiLevelType w:val="multilevel"/>
    <w:tmpl w:val="CEE60B96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F802B10"/>
    <w:multiLevelType w:val="multilevel"/>
    <w:tmpl w:val="8D8A6EA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460"/>
        </w:tabs>
        <w:ind w:left="24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510"/>
        </w:tabs>
        <w:ind w:left="35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1800"/>
      </w:pPr>
      <w:rPr>
        <w:rFonts w:cs="Times New Roman" w:hint="default"/>
      </w:rPr>
    </w:lvl>
  </w:abstractNum>
  <w:abstractNum w:abstractNumId="19" w15:restartNumberingAfterBreak="0">
    <w:nsid w:val="565F4BBD"/>
    <w:multiLevelType w:val="multilevel"/>
    <w:tmpl w:val="8954BE3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0" w15:restartNumberingAfterBreak="0">
    <w:nsid w:val="60294970"/>
    <w:multiLevelType w:val="singleLevel"/>
    <w:tmpl w:val="69181F08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 Narrow" w:hAnsi="Arial Narrow" w:cs="Verdana" w:hint="default"/>
        <w:b w:val="0"/>
        <w:bCs w:val="0"/>
        <w:i w:val="0"/>
        <w:iCs w:val="0"/>
        <w:strike w:val="0"/>
        <w:dstrike w:val="0"/>
        <w:sz w:val="22"/>
        <w:szCs w:val="22"/>
        <w:u w:val="none"/>
        <w:effect w:val="none"/>
      </w:rPr>
    </w:lvl>
  </w:abstractNum>
  <w:abstractNum w:abstractNumId="21" w15:restartNumberingAfterBreak="0">
    <w:nsid w:val="66866D4C"/>
    <w:multiLevelType w:val="singleLevel"/>
    <w:tmpl w:val="AB24FAC6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Arial Narrow" w:hAnsi="Arial Narrow" w:cs="Verdana" w:hint="default"/>
        <w:b w:val="0"/>
        <w:bCs w:val="0"/>
        <w:i w:val="0"/>
        <w:iCs w:val="0"/>
        <w:strike w:val="0"/>
        <w:dstrike w:val="0"/>
        <w:sz w:val="22"/>
        <w:szCs w:val="22"/>
        <w:u w:val="none"/>
        <w:effect w:val="none"/>
      </w:rPr>
    </w:lvl>
  </w:abstractNum>
  <w:abstractNum w:abstractNumId="22" w15:restartNumberingAfterBreak="0">
    <w:nsid w:val="68A12503"/>
    <w:multiLevelType w:val="hybridMultilevel"/>
    <w:tmpl w:val="4B9ABE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174327E"/>
    <w:multiLevelType w:val="multilevel"/>
    <w:tmpl w:val="D02233C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24" w15:restartNumberingAfterBreak="0">
    <w:nsid w:val="7C133273"/>
    <w:multiLevelType w:val="multilevel"/>
    <w:tmpl w:val="26A4A82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cs="Times New Roman" w:hint="default"/>
      </w:rPr>
    </w:lvl>
  </w:abstractNum>
  <w:num w:numId="1">
    <w:abstractNumId w:val="1"/>
  </w:num>
  <w:num w:numId="2">
    <w:abstractNumId w:val="22"/>
  </w:num>
  <w:num w:numId="3">
    <w:abstractNumId w:val="3"/>
  </w:num>
  <w:num w:numId="4">
    <w:abstractNumId w:val="14"/>
  </w:num>
  <w:num w:numId="5">
    <w:abstractNumId w:val="14"/>
  </w:num>
  <w:num w:numId="6">
    <w:abstractNumId w:val="1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</w:num>
  <w:num w:numId="9">
    <w:abstractNumId w:val="20"/>
    <w:lvlOverride w:ilvl="0">
      <w:startOverride w:val="2"/>
    </w:lvlOverride>
  </w:num>
  <w:num w:numId="10">
    <w:abstractNumId w:val="16"/>
    <w:lvlOverride w:ilvl="0">
      <w:startOverride w:val="3"/>
    </w:lvlOverride>
  </w:num>
  <w:num w:numId="11">
    <w:abstractNumId w:val="21"/>
    <w:lvlOverride w:ilvl="0">
      <w:startOverride w:val="1"/>
    </w:lvlOverride>
  </w:num>
  <w:num w:numId="12">
    <w:abstractNumId w:val="5"/>
  </w:num>
  <w:num w:numId="13">
    <w:abstractNumId w:val="2"/>
  </w:num>
  <w:num w:numId="14">
    <w:abstractNumId w:val="9"/>
  </w:num>
  <w:num w:numId="15">
    <w:abstractNumId w:val="19"/>
  </w:num>
  <w:num w:numId="16">
    <w:abstractNumId w:val="24"/>
  </w:num>
  <w:num w:numId="17">
    <w:abstractNumId w:val="8"/>
  </w:num>
  <w:num w:numId="18">
    <w:abstractNumId w:val="11"/>
  </w:num>
  <w:num w:numId="19">
    <w:abstractNumId w:val="12"/>
  </w:num>
  <w:num w:numId="20">
    <w:abstractNumId w:val="4"/>
  </w:num>
  <w:num w:numId="21">
    <w:abstractNumId w:val="13"/>
  </w:num>
  <w:num w:numId="22">
    <w:abstractNumId w:val="6"/>
  </w:num>
  <w:num w:numId="23">
    <w:abstractNumId w:val="16"/>
  </w:num>
  <w:num w:numId="24">
    <w:abstractNumId w:val="21"/>
  </w:num>
  <w:num w:numId="25">
    <w:abstractNumId w:val="23"/>
  </w:num>
  <w:num w:numId="26">
    <w:abstractNumId w:val="7"/>
  </w:num>
  <w:num w:numId="27">
    <w:abstractNumId w:val="18"/>
  </w:num>
  <w:num w:numId="28">
    <w:abstractNumId w:val="0"/>
  </w:num>
  <w:num w:numId="29">
    <w:abstractNumId w:val="17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F04"/>
    <w:rsid w:val="00023128"/>
    <w:rsid w:val="00053D41"/>
    <w:rsid w:val="000703EC"/>
    <w:rsid w:val="00073A3D"/>
    <w:rsid w:val="00090093"/>
    <w:rsid w:val="000A4168"/>
    <w:rsid w:val="000A626B"/>
    <w:rsid w:val="000B3D9F"/>
    <w:rsid w:val="0010577F"/>
    <w:rsid w:val="00105B53"/>
    <w:rsid w:val="00111768"/>
    <w:rsid w:val="001161B6"/>
    <w:rsid w:val="00121760"/>
    <w:rsid w:val="001220EA"/>
    <w:rsid w:val="001359FA"/>
    <w:rsid w:val="00150046"/>
    <w:rsid w:val="00151EDF"/>
    <w:rsid w:val="00152FE6"/>
    <w:rsid w:val="00163792"/>
    <w:rsid w:val="001803FB"/>
    <w:rsid w:val="001B3660"/>
    <w:rsid w:val="001C53B5"/>
    <w:rsid w:val="001D2E36"/>
    <w:rsid w:val="001E32BC"/>
    <w:rsid w:val="001E631B"/>
    <w:rsid w:val="00201417"/>
    <w:rsid w:val="00203BC5"/>
    <w:rsid w:val="00220243"/>
    <w:rsid w:val="002335F3"/>
    <w:rsid w:val="00241AF5"/>
    <w:rsid w:val="00241D6B"/>
    <w:rsid w:val="002449F9"/>
    <w:rsid w:val="002516BE"/>
    <w:rsid w:val="00252A0E"/>
    <w:rsid w:val="00273ADC"/>
    <w:rsid w:val="002809AE"/>
    <w:rsid w:val="002A0C0A"/>
    <w:rsid w:val="002C6559"/>
    <w:rsid w:val="002D002E"/>
    <w:rsid w:val="002D6502"/>
    <w:rsid w:val="002E79EA"/>
    <w:rsid w:val="002F624F"/>
    <w:rsid w:val="00304CB2"/>
    <w:rsid w:val="00322A9D"/>
    <w:rsid w:val="003604D9"/>
    <w:rsid w:val="003748EB"/>
    <w:rsid w:val="00384B3F"/>
    <w:rsid w:val="00385D3F"/>
    <w:rsid w:val="003A3866"/>
    <w:rsid w:val="003A6388"/>
    <w:rsid w:val="003B1B33"/>
    <w:rsid w:val="003C5C57"/>
    <w:rsid w:val="003E73E9"/>
    <w:rsid w:val="0042117E"/>
    <w:rsid w:val="00423C30"/>
    <w:rsid w:val="00441FDC"/>
    <w:rsid w:val="004A1485"/>
    <w:rsid w:val="004A72A7"/>
    <w:rsid w:val="004C4727"/>
    <w:rsid w:val="0052555F"/>
    <w:rsid w:val="00526F78"/>
    <w:rsid w:val="005350A8"/>
    <w:rsid w:val="0054645C"/>
    <w:rsid w:val="00546534"/>
    <w:rsid w:val="00552023"/>
    <w:rsid w:val="00562369"/>
    <w:rsid w:val="00572AE5"/>
    <w:rsid w:val="00573804"/>
    <w:rsid w:val="00584405"/>
    <w:rsid w:val="0059144E"/>
    <w:rsid w:val="00592A16"/>
    <w:rsid w:val="0059676D"/>
    <w:rsid w:val="005A4B18"/>
    <w:rsid w:val="005B6143"/>
    <w:rsid w:val="005C1978"/>
    <w:rsid w:val="005D6134"/>
    <w:rsid w:val="005D71AC"/>
    <w:rsid w:val="005E54F3"/>
    <w:rsid w:val="005E6A1C"/>
    <w:rsid w:val="006033AA"/>
    <w:rsid w:val="00620F70"/>
    <w:rsid w:val="006340CF"/>
    <w:rsid w:val="00637361"/>
    <w:rsid w:val="00641F0C"/>
    <w:rsid w:val="00645AED"/>
    <w:rsid w:val="00650D71"/>
    <w:rsid w:val="006576FD"/>
    <w:rsid w:val="00660A40"/>
    <w:rsid w:val="00664F9B"/>
    <w:rsid w:val="006668B5"/>
    <w:rsid w:val="006832DA"/>
    <w:rsid w:val="00687A63"/>
    <w:rsid w:val="006A63FB"/>
    <w:rsid w:val="006A7DF8"/>
    <w:rsid w:val="006B0407"/>
    <w:rsid w:val="006B7CB4"/>
    <w:rsid w:val="006C3B3B"/>
    <w:rsid w:val="006D38AB"/>
    <w:rsid w:val="0071097B"/>
    <w:rsid w:val="00726EC2"/>
    <w:rsid w:val="00730D63"/>
    <w:rsid w:val="00742FBD"/>
    <w:rsid w:val="00783AAB"/>
    <w:rsid w:val="007A4275"/>
    <w:rsid w:val="007A482F"/>
    <w:rsid w:val="007C17B2"/>
    <w:rsid w:val="007C64B5"/>
    <w:rsid w:val="007D29B7"/>
    <w:rsid w:val="007E393C"/>
    <w:rsid w:val="008068A1"/>
    <w:rsid w:val="00820289"/>
    <w:rsid w:val="00821745"/>
    <w:rsid w:val="00842044"/>
    <w:rsid w:val="00842741"/>
    <w:rsid w:val="00844E1D"/>
    <w:rsid w:val="00874680"/>
    <w:rsid w:val="008916AD"/>
    <w:rsid w:val="00892C79"/>
    <w:rsid w:val="008A6D12"/>
    <w:rsid w:val="008C5FD1"/>
    <w:rsid w:val="008D78E7"/>
    <w:rsid w:val="00936F31"/>
    <w:rsid w:val="00946C6B"/>
    <w:rsid w:val="00986084"/>
    <w:rsid w:val="0099454B"/>
    <w:rsid w:val="009A2F7D"/>
    <w:rsid w:val="009C7460"/>
    <w:rsid w:val="009E6987"/>
    <w:rsid w:val="009F6AE9"/>
    <w:rsid w:val="00A064C2"/>
    <w:rsid w:val="00A12B65"/>
    <w:rsid w:val="00A36694"/>
    <w:rsid w:val="00A471AC"/>
    <w:rsid w:val="00A50059"/>
    <w:rsid w:val="00A665A0"/>
    <w:rsid w:val="00A67FCD"/>
    <w:rsid w:val="00A70F82"/>
    <w:rsid w:val="00A75CE7"/>
    <w:rsid w:val="00AA1BBE"/>
    <w:rsid w:val="00AC648D"/>
    <w:rsid w:val="00AD6FC0"/>
    <w:rsid w:val="00B012EF"/>
    <w:rsid w:val="00B268E8"/>
    <w:rsid w:val="00B35B8E"/>
    <w:rsid w:val="00B54C6B"/>
    <w:rsid w:val="00B67C8E"/>
    <w:rsid w:val="00B739C5"/>
    <w:rsid w:val="00B85C80"/>
    <w:rsid w:val="00B85E85"/>
    <w:rsid w:val="00BE02E6"/>
    <w:rsid w:val="00BE09A0"/>
    <w:rsid w:val="00BE1B5C"/>
    <w:rsid w:val="00BE6741"/>
    <w:rsid w:val="00BE7CC7"/>
    <w:rsid w:val="00BF0F9D"/>
    <w:rsid w:val="00C011DC"/>
    <w:rsid w:val="00C03112"/>
    <w:rsid w:val="00C1590C"/>
    <w:rsid w:val="00C34F04"/>
    <w:rsid w:val="00C3727D"/>
    <w:rsid w:val="00C541D0"/>
    <w:rsid w:val="00C66C71"/>
    <w:rsid w:val="00C72A3C"/>
    <w:rsid w:val="00C73A40"/>
    <w:rsid w:val="00C97F73"/>
    <w:rsid w:val="00CC5C80"/>
    <w:rsid w:val="00CE4A13"/>
    <w:rsid w:val="00CF4479"/>
    <w:rsid w:val="00D2761C"/>
    <w:rsid w:val="00D30750"/>
    <w:rsid w:val="00D3528A"/>
    <w:rsid w:val="00D42815"/>
    <w:rsid w:val="00D443C3"/>
    <w:rsid w:val="00D5787D"/>
    <w:rsid w:val="00DD3258"/>
    <w:rsid w:val="00E1093F"/>
    <w:rsid w:val="00E167BE"/>
    <w:rsid w:val="00E25FA1"/>
    <w:rsid w:val="00E27904"/>
    <w:rsid w:val="00E333F9"/>
    <w:rsid w:val="00E43DFD"/>
    <w:rsid w:val="00E50A80"/>
    <w:rsid w:val="00E71A07"/>
    <w:rsid w:val="00E71A69"/>
    <w:rsid w:val="00E80D63"/>
    <w:rsid w:val="00E819C5"/>
    <w:rsid w:val="00EE2187"/>
    <w:rsid w:val="00F14C39"/>
    <w:rsid w:val="00F22A8C"/>
    <w:rsid w:val="00F23566"/>
    <w:rsid w:val="00F34D8D"/>
    <w:rsid w:val="00F46E35"/>
    <w:rsid w:val="00F837E6"/>
    <w:rsid w:val="00F87E2E"/>
    <w:rsid w:val="00F9015A"/>
    <w:rsid w:val="00FA1ACF"/>
    <w:rsid w:val="00FA3F39"/>
    <w:rsid w:val="00FA627F"/>
    <w:rsid w:val="00FC07D1"/>
    <w:rsid w:val="00FD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B5CA8A"/>
  <w14:defaultImageDpi w14:val="0"/>
  <w15:docId w15:val="{B4B51484-DBE0-408B-A80A-AE6723AB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46E35"/>
    <w:pPr>
      <w:keepNext/>
      <w:jc w:val="center"/>
      <w:outlineLvl w:val="0"/>
    </w:pPr>
    <w:rPr>
      <w:rFonts w:ascii="Arial" w:hAnsi="Arial" w:cs="Arial"/>
      <w:b/>
      <w:bCs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FE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46E35"/>
    <w:rPr>
      <w:rFonts w:ascii="Arial" w:hAnsi="Arial" w:cs="Arial"/>
      <w:b/>
      <w:bCs/>
      <w:sz w:val="24"/>
      <w:szCs w:val="24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52FE6"/>
    <w:rPr>
      <w:rFonts w:ascii="Cambria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99"/>
    <w:rsid w:val="00C34F04"/>
    <w:pPr>
      <w:spacing w:after="0" w:line="240" w:lineRule="auto"/>
    </w:pPr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20F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ja-JP"/>
    </w:rPr>
  </w:style>
  <w:style w:type="paragraph" w:styleId="Footer">
    <w:name w:val="footer"/>
    <w:basedOn w:val="Normal"/>
    <w:link w:val="FooterChar"/>
    <w:uiPriority w:val="99"/>
    <w:rsid w:val="00620F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ja-JP"/>
    </w:rPr>
  </w:style>
  <w:style w:type="character" w:styleId="Hyperlink">
    <w:name w:val="Hyperlink"/>
    <w:basedOn w:val="DefaultParagraphFont"/>
    <w:uiPriority w:val="99"/>
    <w:rsid w:val="0098608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05B53"/>
    <w:pPr>
      <w:ind w:left="720"/>
    </w:pPr>
    <w:rPr>
      <w:lang w:eastAsia="en-US"/>
    </w:rPr>
  </w:style>
  <w:style w:type="character" w:customStyle="1" w:styleId="apple-converted-space">
    <w:name w:val="apple-converted-space"/>
    <w:uiPriority w:val="99"/>
    <w:rsid w:val="001B3660"/>
  </w:style>
  <w:style w:type="character" w:styleId="FollowedHyperlink">
    <w:name w:val="FollowedHyperlink"/>
    <w:basedOn w:val="DefaultParagraphFont"/>
    <w:uiPriority w:val="99"/>
    <w:semiHidden/>
    <w:rsid w:val="001B3660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E09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09A0"/>
    <w:rPr>
      <w:rFonts w:ascii="Tahoma" w:hAnsi="Tahoma" w:cs="Tahoma"/>
      <w:sz w:val="16"/>
      <w:szCs w:val="16"/>
      <w:lang w:val="x-none" w:eastAsia="ja-JP"/>
    </w:rPr>
  </w:style>
  <w:style w:type="character" w:styleId="CommentReference">
    <w:name w:val="annotation reference"/>
    <w:basedOn w:val="DefaultParagraphFont"/>
    <w:uiPriority w:val="99"/>
    <w:semiHidden/>
    <w:rsid w:val="00F46E3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46E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46E3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46E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46E35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88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ats.ucla.edu/stat/sas/webbooks/reg/default.ht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file:///C:\Users\Math\Desktop\%22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www.stat.sc.edu/~west/javahtml/Regression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Math\Desktop\%2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t.stlawu.edu/~rlock/tise98/onepage.html" TargetMode="External"/><Relationship Id="rId10" Type="http://schemas.openxmlformats.org/officeDocument/2006/relationships/hyperlink" Target="file:///C:\Users\Math\Desktop\%2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census.gov.ph" TargetMode="External"/><Relationship Id="rId14" Type="http://schemas.openxmlformats.org/officeDocument/2006/relationships/hyperlink" Target="http://www.statsoft.com/textbook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Code:</vt:lpstr>
    </vt:vector>
  </TitlesOfParts>
  <Company>DLSU</Company>
  <LinksUpToDate>false</LinksUpToDate>
  <CharactersWithSpaces>10593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Code:</dc:title>
  <dc:creator>COS</dc:creator>
  <cp:lastModifiedBy>DLSU</cp:lastModifiedBy>
  <cp:revision>4</cp:revision>
  <cp:lastPrinted>2012-09-17T04:04:00Z</cp:lastPrinted>
  <dcterms:created xsi:type="dcterms:W3CDTF">2019-04-08T07:06:00Z</dcterms:created>
  <dcterms:modified xsi:type="dcterms:W3CDTF">2019-04-08T07:11:00Z</dcterms:modified>
</cp:coreProperties>
</file>