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51C" w:rsidRPr="0056351C" w:rsidRDefault="0056351C" w:rsidP="0056351C">
      <w:pPr>
        <w:tabs>
          <w:tab w:val="right" w:pos="8640"/>
        </w:tabs>
        <w:spacing w:after="0" w:line="240" w:lineRule="auto"/>
        <w:jc w:val="center"/>
        <w:rPr>
          <w:rFonts w:ascii="Futura Bk BT" w:eastAsia="MS Mincho" w:hAnsi="Futura Bk BT" w:cs="Arial"/>
          <w:b/>
          <w:sz w:val="26"/>
          <w:szCs w:val="20"/>
          <w:lang w:val="en-US" w:eastAsia="ja-JP"/>
        </w:rPr>
      </w:pPr>
      <w:r>
        <w:rPr>
          <w:rFonts w:ascii="Times New Roman" w:eastAsia="MS Mincho"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-149860</wp:posOffset>
            </wp:positionV>
            <wp:extent cx="723900"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S Mincho" w:hAnsi="Times New Roman" w:cs="Times New Roman"/>
          <w:noProof/>
          <w:sz w:val="24"/>
          <w:szCs w:val="24"/>
          <w:lang w:val="en-US"/>
        </w:rPr>
        <w:drawing>
          <wp:anchor distT="0" distB="0" distL="114300" distR="114300" simplePos="0" relativeHeight="251660288" behindDoc="0" locked="0" layoutInCell="1" allowOverlap="1">
            <wp:simplePos x="0" y="0"/>
            <wp:positionH relativeFrom="column">
              <wp:posOffset>0</wp:posOffset>
            </wp:positionH>
            <wp:positionV relativeFrom="paragraph">
              <wp:posOffset>-111760</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Pr="0056351C">
        <w:rPr>
          <w:rFonts w:ascii="Futura-Bold" w:eastAsia="MS Mincho" w:hAnsi="Futura-Bold" w:cs="Arial"/>
          <w:sz w:val="28"/>
          <w:szCs w:val="20"/>
          <w:lang w:val="en-US" w:eastAsia="ja-JP"/>
        </w:rPr>
        <w:t xml:space="preserve">DE LA SALLE UNIVERSITY </w:t>
      </w:r>
      <w:r w:rsidRPr="0056351C">
        <w:rPr>
          <w:rFonts w:ascii="Futura-Bold" w:eastAsia="MS Mincho" w:hAnsi="Futura-Bold" w:cs="Arial"/>
          <w:sz w:val="26"/>
          <w:szCs w:val="20"/>
          <w:lang w:val="en-US" w:eastAsia="ja-JP"/>
        </w:rPr>
        <w:br/>
      </w:r>
      <w:r w:rsidRPr="0056351C">
        <w:rPr>
          <w:rFonts w:ascii="Futura Bk BT" w:eastAsia="MS Mincho" w:hAnsi="Futura Bk BT" w:cs="Arial"/>
          <w:b/>
          <w:sz w:val="26"/>
          <w:szCs w:val="20"/>
          <w:lang w:val="en-US" w:eastAsia="ja-JP"/>
        </w:rPr>
        <w:t>College of Science</w:t>
      </w:r>
    </w:p>
    <w:p w:rsidR="0056351C" w:rsidRPr="0056351C" w:rsidRDefault="0056351C" w:rsidP="0056351C">
      <w:pPr>
        <w:tabs>
          <w:tab w:val="left" w:pos="506"/>
        </w:tabs>
        <w:spacing w:after="0" w:line="240" w:lineRule="auto"/>
        <w:jc w:val="center"/>
        <w:rPr>
          <w:rFonts w:ascii="Futura Bk BT" w:eastAsia="MS Mincho" w:hAnsi="Futura Bk BT" w:cs="Arial"/>
          <w:sz w:val="26"/>
          <w:szCs w:val="20"/>
          <w:lang w:val="en-US" w:eastAsia="ja-JP"/>
        </w:rPr>
      </w:pPr>
      <w:r w:rsidRPr="0056351C">
        <w:rPr>
          <w:rFonts w:ascii="Futura Bk BT" w:eastAsia="MS Mincho" w:hAnsi="Futura Bk BT" w:cs="Arial"/>
          <w:sz w:val="26"/>
          <w:szCs w:val="20"/>
          <w:lang w:val="en-US" w:eastAsia="ja-JP"/>
        </w:rPr>
        <w:t>Biology Department</w:t>
      </w:r>
    </w:p>
    <w:p w:rsidR="0056351C" w:rsidRPr="0056351C" w:rsidRDefault="0056351C" w:rsidP="0056351C">
      <w:pPr>
        <w:tabs>
          <w:tab w:val="left" w:pos="506"/>
          <w:tab w:val="center" w:pos="4320"/>
          <w:tab w:val="center" w:pos="4680"/>
          <w:tab w:val="right" w:pos="8640"/>
        </w:tabs>
        <w:spacing w:after="0" w:line="240" w:lineRule="auto"/>
        <w:jc w:val="both"/>
        <w:rPr>
          <w:rFonts w:ascii="Times New Roman" w:eastAsia="MS Mincho" w:hAnsi="Times New Roman" w:cs="Times New Roman"/>
          <w:b/>
          <w:lang w:val="en-US" w:eastAsia="ja-JP"/>
        </w:rPr>
      </w:pPr>
    </w:p>
    <w:p w:rsidR="0056351C" w:rsidRPr="0056351C" w:rsidRDefault="0056351C" w:rsidP="0056351C">
      <w:pPr>
        <w:tabs>
          <w:tab w:val="left" w:pos="506"/>
          <w:tab w:val="center" w:pos="4320"/>
          <w:tab w:val="center" w:pos="4680"/>
          <w:tab w:val="right" w:pos="8640"/>
        </w:tabs>
        <w:spacing w:after="0" w:line="240" w:lineRule="auto"/>
        <w:jc w:val="both"/>
        <w:rPr>
          <w:rFonts w:ascii="Times New Roman" w:eastAsia="MS Mincho" w:hAnsi="Times New Roman" w:cs="Times New Roman"/>
          <w:i/>
          <w:lang w:val="en-US" w:eastAsia="ja-JP"/>
        </w:rPr>
      </w:pPr>
      <w:r>
        <w:rPr>
          <w:rFonts w:ascii="Times New Roman" w:eastAsia="MS Mincho" w:hAnsi="Times New Roman" w:cs="Times New Roman"/>
          <w:b/>
          <w:lang w:val="en-US" w:eastAsia="ja-JP"/>
        </w:rPr>
        <w:t>CELLBIO</w:t>
      </w:r>
      <w:r w:rsidRPr="0056351C">
        <w:rPr>
          <w:rFonts w:ascii="Times New Roman" w:eastAsia="MS Mincho" w:hAnsi="Times New Roman" w:cs="Times New Roman"/>
          <w:b/>
          <w:lang w:val="en-US" w:eastAsia="ja-JP"/>
        </w:rPr>
        <w:t xml:space="preserve"> </w:t>
      </w:r>
      <w:r>
        <w:rPr>
          <w:rFonts w:ascii="Times New Roman" w:eastAsia="MS Mincho" w:hAnsi="Times New Roman" w:cs="Times New Roman"/>
          <w:b/>
          <w:lang w:val="en-US" w:eastAsia="ja-JP"/>
        </w:rPr>
        <w:t>–</w:t>
      </w:r>
      <w:r w:rsidRPr="0056351C">
        <w:rPr>
          <w:rFonts w:ascii="Times New Roman" w:eastAsia="MS Mincho" w:hAnsi="Times New Roman" w:cs="Times New Roman"/>
          <w:b/>
          <w:lang w:val="en-US" w:eastAsia="ja-JP"/>
        </w:rPr>
        <w:t xml:space="preserve"> </w:t>
      </w:r>
      <w:r>
        <w:rPr>
          <w:rFonts w:ascii="Times New Roman" w:eastAsia="MS Mincho" w:hAnsi="Times New Roman" w:cs="Times New Roman"/>
          <w:lang w:val="en-US" w:eastAsia="ja-JP"/>
        </w:rPr>
        <w:t>Cell Biology</w:t>
      </w:r>
      <w:r w:rsidRPr="0056351C">
        <w:rPr>
          <w:rFonts w:ascii="Times New Roman" w:eastAsia="MS Mincho" w:hAnsi="Times New Roman" w:cs="Times New Roman"/>
          <w:lang w:val="en-US" w:eastAsia="ja-JP"/>
        </w:rPr>
        <w:t xml:space="preserve">                           </w:t>
      </w:r>
      <w:r w:rsidRPr="0056351C">
        <w:rPr>
          <w:rFonts w:ascii="Times New Roman" w:eastAsia="MS Mincho" w:hAnsi="Times New Roman" w:cs="Times New Roman"/>
          <w:lang w:val="en-US" w:eastAsia="ja-JP"/>
        </w:rPr>
        <w:tab/>
      </w:r>
      <w:r w:rsidRPr="0056351C">
        <w:rPr>
          <w:rFonts w:ascii="Times New Roman" w:eastAsia="MS Mincho" w:hAnsi="Times New Roman" w:cs="Times New Roman"/>
          <w:lang w:val="en-US" w:eastAsia="ja-JP"/>
        </w:rPr>
        <w:tab/>
        <w:t xml:space="preserve">                                     </w:t>
      </w:r>
    </w:p>
    <w:p w:rsidR="0056351C" w:rsidRPr="0056351C" w:rsidRDefault="0056351C" w:rsidP="0056351C">
      <w:pPr>
        <w:tabs>
          <w:tab w:val="center" w:pos="4320"/>
          <w:tab w:val="center" w:pos="4680"/>
          <w:tab w:val="right" w:pos="8640"/>
        </w:tabs>
        <w:spacing w:after="0" w:line="240" w:lineRule="auto"/>
        <w:ind w:left="1440" w:hanging="1440"/>
        <w:jc w:val="both"/>
        <w:rPr>
          <w:rFonts w:ascii="Times New Roman" w:eastAsia="MS Mincho" w:hAnsi="Times New Roman" w:cs="Times New Roman"/>
          <w:i/>
          <w:lang w:val="en-US" w:eastAsia="ja-JP"/>
        </w:rPr>
      </w:pPr>
      <w:r w:rsidRPr="0056351C">
        <w:rPr>
          <w:rFonts w:ascii="Times New Roman" w:eastAsia="MS Mincho" w:hAnsi="Times New Roman" w:cs="Times New Roman"/>
          <w:i/>
          <w:lang w:val="en-US" w:eastAsia="ja-JP"/>
        </w:rPr>
        <w:t>Prerequisite:</w:t>
      </w:r>
      <w:r w:rsidRPr="0056351C">
        <w:rPr>
          <w:rFonts w:ascii="Times New Roman" w:eastAsia="MS Mincho" w:hAnsi="Times New Roman" w:cs="Times New Roman"/>
          <w:i/>
          <w:lang w:val="en-US" w:eastAsia="ja-JP"/>
        </w:rPr>
        <w:tab/>
      </w:r>
      <w:r>
        <w:rPr>
          <w:rFonts w:ascii="Times New Roman" w:eastAsia="MS Mincho" w:hAnsi="Times New Roman" w:cs="Times New Roman"/>
          <w:i/>
          <w:lang w:val="en-US" w:eastAsia="ja-JP"/>
        </w:rPr>
        <w:t>ZOOLONE/LBYBIO1</w:t>
      </w:r>
      <w:proofErr w:type="gramStart"/>
      <w:r>
        <w:rPr>
          <w:rFonts w:ascii="Times New Roman" w:eastAsia="MS Mincho" w:hAnsi="Times New Roman" w:cs="Times New Roman"/>
          <w:i/>
          <w:lang w:val="en-US" w:eastAsia="ja-JP"/>
        </w:rPr>
        <w:t>,ZOOLFUN</w:t>
      </w:r>
      <w:proofErr w:type="gramEnd"/>
      <w:r>
        <w:rPr>
          <w:rFonts w:ascii="Times New Roman" w:eastAsia="MS Mincho" w:hAnsi="Times New Roman" w:cs="Times New Roman"/>
          <w:i/>
          <w:lang w:val="en-US" w:eastAsia="ja-JP"/>
        </w:rPr>
        <w:t>/LBYBIO8,BOTAONE/LBYBIOA, BOTAFUN/LBYBION and BIOCHEM</w:t>
      </w:r>
    </w:p>
    <w:p w:rsidR="0056351C" w:rsidRPr="0056351C" w:rsidRDefault="0056351C" w:rsidP="0056351C">
      <w:pPr>
        <w:tabs>
          <w:tab w:val="left" w:pos="506"/>
          <w:tab w:val="center" w:pos="4320"/>
          <w:tab w:val="center" w:pos="4680"/>
          <w:tab w:val="right" w:pos="8640"/>
        </w:tabs>
        <w:spacing w:after="0" w:line="240" w:lineRule="auto"/>
        <w:jc w:val="both"/>
        <w:rPr>
          <w:rFonts w:ascii="Times New Roman" w:eastAsia="MS Mincho" w:hAnsi="Times New Roman" w:cs="Times New Roman"/>
          <w:i/>
          <w:lang w:val="en-US" w:eastAsia="ja-JP"/>
        </w:rPr>
      </w:pPr>
      <w:r>
        <w:rPr>
          <w:rFonts w:ascii="Times New Roman" w:eastAsia="MS Mincho"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5080</wp:posOffset>
                </wp:positionV>
                <wp:extent cx="6159500" cy="635"/>
                <wp:effectExtent l="19050" t="19050" r="31750" b="469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635"/>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EF9D9" id="_x0000_t32" coordsize="21600,21600" o:spt="32" o:oned="t" path="m,l21600,21600e" filled="f">
                <v:path arrowok="t" fillok="f" o:connecttype="none"/>
                <o:lock v:ext="edit" shapetype="t"/>
              </v:shapetype>
              <v:shape id="Straight Arrow Connector 1" o:spid="_x0000_s1026" type="#_x0000_t32" style="position:absolute;margin-left:0;margin-top:.4pt;width:4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" strokecolor="#f2f2f2" strokeweight="3pt">
                <v:shadow on="t" color="#4e6128" opacity=".5" offset="1pt"/>
              </v:shape>
            </w:pict>
          </mc:Fallback>
        </mc:AlternateContent>
      </w:r>
    </w:p>
    <w:p w:rsidR="0056351C" w:rsidRPr="0056351C" w:rsidRDefault="0056351C" w:rsidP="0056351C">
      <w:pPr>
        <w:tabs>
          <w:tab w:val="left" w:pos="180"/>
        </w:tabs>
        <w:spacing w:after="0" w:line="240" w:lineRule="auto"/>
        <w:jc w:val="both"/>
        <w:rPr>
          <w:rFonts w:ascii="Times New Roman" w:eastAsia="MS Mincho" w:hAnsi="Times New Roman" w:cs="Times New Roman"/>
          <w:b/>
          <w:lang w:val="en-US" w:eastAsia="ja-JP"/>
        </w:rPr>
      </w:pPr>
      <w:r w:rsidRPr="0056351C">
        <w:rPr>
          <w:rFonts w:ascii="Times New Roman" w:eastAsia="MS Mincho" w:hAnsi="Times New Roman" w:cs="Times New Roman"/>
          <w:b/>
          <w:lang w:val="en-US" w:eastAsia="ja-JP"/>
        </w:rPr>
        <w:t>Instructor: ________________________________</w:t>
      </w:r>
      <w:r w:rsidRPr="0056351C">
        <w:rPr>
          <w:rFonts w:ascii="Times New Roman" w:eastAsia="MS Mincho" w:hAnsi="Times New Roman" w:cs="Times New Roman"/>
          <w:b/>
          <w:lang w:val="en-US" w:eastAsia="ja-JP"/>
        </w:rPr>
        <w:tab/>
        <w:t>Contact Details: ________________________</w:t>
      </w:r>
    </w:p>
    <w:p w:rsidR="0056351C" w:rsidRPr="0056351C" w:rsidRDefault="0056351C" w:rsidP="0056351C">
      <w:pPr>
        <w:tabs>
          <w:tab w:val="left" w:pos="180"/>
        </w:tabs>
        <w:spacing w:after="0" w:line="240" w:lineRule="auto"/>
        <w:jc w:val="both"/>
        <w:rPr>
          <w:rFonts w:ascii="Times New Roman" w:eastAsia="MS Mincho" w:hAnsi="Times New Roman" w:cs="Times New Roman"/>
          <w:b/>
          <w:lang w:val="en-US" w:eastAsia="ja-JP"/>
        </w:rPr>
      </w:pPr>
      <w:r w:rsidRPr="0056351C">
        <w:rPr>
          <w:rFonts w:ascii="Times New Roman" w:eastAsia="MS Mincho" w:hAnsi="Times New Roman" w:cs="Times New Roman"/>
          <w:b/>
          <w:lang w:val="en-US" w:eastAsia="ja-JP"/>
        </w:rPr>
        <w:t>Consultation Hours: ________________________</w:t>
      </w:r>
      <w:r w:rsidRPr="0056351C">
        <w:rPr>
          <w:rFonts w:ascii="Times New Roman" w:eastAsia="MS Mincho" w:hAnsi="Times New Roman" w:cs="Times New Roman"/>
          <w:b/>
          <w:lang w:val="en-US" w:eastAsia="ja-JP"/>
        </w:rPr>
        <w:tab/>
        <w:t>Class Schedule and Room: _______________</w:t>
      </w:r>
      <w:r w:rsidRPr="0056351C">
        <w:rPr>
          <w:rFonts w:ascii="Times New Roman" w:eastAsia="MS Mincho" w:hAnsi="Times New Roman" w:cs="Times New Roman"/>
          <w:b/>
          <w:lang w:val="en-US" w:eastAsia="ja-JP"/>
        </w:rPr>
        <w:tab/>
      </w:r>
    </w:p>
    <w:p w:rsidR="0056351C" w:rsidRPr="0056351C" w:rsidRDefault="0056351C" w:rsidP="0056351C">
      <w:pPr>
        <w:spacing w:after="0" w:line="240" w:lineRule="auto"/>
        <w:rPr>
          <w:rFonts w:ascii="Times New Roman" w:eastAsia="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351C" w:rsidRPr="0056351C" w:rsidTr="00DA1272">
        <w:tc>
          <w:tcPr>
            <w:tcW w:w="9576" w:type="dxa"/>
            <w:shd w:val="clear" w:color="auto" w:fill="008000"/>
          </w:tcPr>
          <w:p w:rsidR="0056351C" w:rsidRPr="0056351C" w:rsidRDefault="0056351C" w:rsidP="0056351C">
            <w:pPr>
              <w:spacing w:after="0" w:line="240" w:lineRule="auto"/>
              <w:rPr>
                <w:rFonts w:ascii="Times New Roman" w:eastAsia="Times New Roman" w:hAnsi="Times New Roman" w:cs="Times New Roman"/>
                <w:b/>
                <w:lang w:val="en-US"/>
              </w:rPr>
            </w:pPr>
            <w:r w:rsidRPr="003744D3">
              <w:rPr>
                <w:rFonts w:ascii="Times New Roman" w:eastAsia="Times New Roman" w:hAnsi="Times New Roman" w:cs="Times New Roman"/>
                <w:b/>
                <w:color w:val="FFFFFF" w:themeColor="background1"/>
                <w:lang w:val="en-US"/>
              </w:rPr>
              <w:t>Course Description</w:t>
            </w:r>
          </w:p>
        </w:tc>
      </w:tr>
    </w:tbl>
    <w:p w:rsidR="0056351C" w:rsidRPr="0056351C" w:rsidRDefault="0056351C" w:rsidP="0056351C">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Cell Biology is a 3-unit lecture course that discusses the relationship of structure and functions of the different components of the cell at the molecular level. It</w:t>
      </w:r>
      <w:r w:rsidR="00D014DA">
        <w:rPr>
          <w:rFonts w:ascii="Times New Roman" w:eastAsia="Times New Roman" w:hAnsi="Times New Roman" w:cs="Times New Roman"/>
          <w:lang w:val="en-US"/>
        </w:rPr>
        <w:t xml:space="preserve"> also</w:t>
      </w:r>
      <w:r>
        <w:rPr>
          <w:rFonts w:ascii="Times New Roman" w:eastAsia="Times New Roman" w:hAnsi="Times New Roman" w:cs="Times New Roman"/>
          <w:lang w:val="en-US"/>
        </w:rPr>
        <w:t xml:space="preserve"> takes up the complex interactions among cells and the different techniques used in the study of the cell.</w:t>
      </w:r>
    </w:p>
    <w:p w:rsidR="0056351C" w:rsidRPr="0056351C" w:rsidRDefault="0056351C" w:rsidP="0056351C">
      <w:pPr>
        <w:spacing w:after="0" w:line="240" w:lineRule="auto"/>
        <w:rPr>
          <w:rFonts w:ascii="Times New Roman" w:eastAsia="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351C" w:rsidRPr="0056351C" w:rsidTr="00DA1272">
        <w:tc>
          <w:tcPr>
            <w:tcW w:w="9576" w:type="dxa"/>
            <w:shd w:val="clear" w:color="auto" w:fill="008000"/>
          </w:tcPr>
          <w:p w:rsidR="0056351C" w:rsidRPr="0056351C" w:rsidRDefault="0056351C" w:rsidP="0056351C">
            <w:pPr>
              <w:spacing w:after="0" w:line="240" w:lineRule="auto"/>
              <w:rPr>
                <w:rFonts w:ascii="Times New Roman" w:eastAsia="Times New Roman" w:hAnsi="Times New Roman" w:cs="Times New Roman"/>
                <w:b/>
                <w:lang w:val="en-US"/>
              </w:rPr>
            </w:pPr>
            <w:r w:rsidRPr="003744D3">
              <w:rPr>
                <w:rFonts w:ascii="Times New Roman" w:eastAsia="Times New Roman" w:hAnsi="Times New Roman" w:cs="Times New Roman"/>
                <w:b/>
                <w:color w:val="FFFFFF" w:themeColor="background1"/>
                <w:lang w:val="en-US"/>
              </w:rPr>
              <w:t>Learning Outcomes</w:t>
            </w:r>
          </w:p>
        </w:tc>
      </w:tr>
    </w:tbl>
    <w:p w:rsidR="0056351C" w:rsidRPr="0056351C" w:rsidRDefault="0056351C" w:rsidP="0056351C">
      <w:pPr>
        <w:spacing w:after="0" w:line="240" w:lineRule="auto"/>
        <w:jc w:val="both"/>
        <w:rPr>
          <w:rFonts w:ascii="Times New Roman" w:eastAsia="Times New Roman" w:hAnsi="Times New Roman" w:cs="Times New Roman"/>
          <w:b/>
          <w:lang w:val="en-US"/>
        </w:rPr>
      </w:pPr>
      <w:r w:rsidRPr="0056351C">
        <w:rPr>
          <w:rFonts w:ascii="Times New Roman" w:eastAsia="Times New Roman" w:hAnsi="Times New Roman" w:cs="Times New Roman"/>
          <w:sz w:val="20"/>
          <w:szCs w:val="20"/>
          <w:lang w:val="en-US"/>
        </w:rPr>
        <w:t xml:space="preserve">On completion of this course, the student is expected to present the following learning outcomes in line with </w:t>
      </w:r>
      <w:r w:rsidRPr="0056351C">
        <w:rPr>
          <w:rFonts w:ascii="Times New Roman" w:eastAsia="Times New Roman" w:hAnsi="Times New Roman" w:cs="Times New Roman"/>
          <w:lang w:val="en-US"/>
        </w:rPr>
        <w:t>the Expected Lasallian Graduate Attributes (ELGA)</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5098"/>
      </w:tblGrid>
      <w:tr w:rsidR="0056351C" w:rsidRPr="0056351C" w:rsidTr="00DA1272">
        <w:trPr>
          <w:trHeight w:val="213"/>
        </w:trPr>
        <w:tc>
          <w:tcPr>
            <w:tcW w:w="4338" w:type="dxa"/>
            <w:shd w:val="clear" w:color="auto" w:fill="auto"/>
          </w:tcPr>
          <w:p w:rsidR="0056351C" w:rsidRPr="0056351C" w:rsidRDefault="0056351C" w:rsidP="0056351C">
            <w:pPr>
              <w:spacing w:after="0" w:line="240" w:lineRule="auto"/>
              <w:jc w:val="center"/>
              <w:rPr>
                <w:rFonts w:ascii="Times New Roman" w:eastAsia="Times New Roman" w:hAnsi="Times New Roman" w:cs="Times New Roman"/>
                <w:b/>
                <w:lang w:val="en-US"/>
              </w:rPr>
            </w:pPr>
            <w:r w:rsidRPr="0056351C">
              <w:rPr>
                <w:rFonts w:ascii="Times New Roman" w:eastAsia="Times New Roman" w:hAnsi="Times New Roman" w:cs="Times New Roman"/>
                <w:b/>
                <w:lang w:val="en-US"/>
              </w:rPr>
              <w:t>ELGA</w:t>
            </w:r>
          </w:p>
        </w:tc>
        <w:tc>
          <w:tcPr>
            <w:tcW w:w="5219" w:type="dxa"/>
            <w:shd w:val="clear" w:color="auto" w:fill="auto"/>
          </w:tcPr>
          <w:p w:rsidR="0056351C" w:rsidRPr="0056351C" w:rsidRDefault="0056351C" w:rsidP="0056351C">
            <w:pPr>
              <w:spacing w:after="0" w:line="240" w:lineRule="auto"/>
              <w:jc w:val="center"/>
              <w:rPr>
                <w:rFonts w:ascii="Times New Roman" w:eastAsia="Times New Roman" w:hAnsi="Times New Roman" w:cs="Times New Roman"/>
                <w:b/>
                <w:lang w:val="en-US"/>
              </w:rPr>
            </w:pPr>
            <w:r w:rsidRPr="0056351C">
              <w:rPr>
                <w:rFonts w:ascii="Times New Roman" w:eastAsia="Times New Roman" w:hAnsi="Times New Roman" w:cs="Times New Roman"/>
                <w:b/>
                <w:lang w:val="en-US"/>
              </w:rPr>
              <w:t>Learning Outcome</w:t>
            </w:r>
          </w:p>
        </w:tc>
      </w:tr>
      <w:tr w:rsidR="0056351C" w:rsidRPr="0056351C" w:rsidTr="00DA1272">
        <w:trPr>
          <w:trHeight w:val="989"/>
        </w:trPr>
        <w:tc>
          <w:tcPr>
            <w:tcW w:w="4338" w:type="dxa"/>
            <w:shd w:val="clear" w:color="auto" w:fill="auto"/>
          </w:tcPr>
          <w:p w:rsidR="0056351C" w:rsidRPr="0056351C" w:rsidRDefault="0056351C" w:rsidP="0056351C">
            <w:pPr>
              <w:spacing w:after="0" w:line="240" w:lineRule="auto"/>
              <w:rPr>
                <w:rFonts w:ascii="Times New Roman" w:eastAsia="Times New Roman" w:hAnsi="Times New Roman" w:cs="Times New Roman"/>
                <w:lang w:val="en-US"/>
              </w:rPr>
            </w:pPr>
            <w:r w:rsidRPr="0056351C">
              <w:rPr>
                <w:rFonts w:ascii="Times New Roman" w:eastAsia="Times New Roman" w:hAnsi="Times New Roman" w:cs="Times New Roman"/>
                <w:lang w:val="en-US"/>
              </w:rPr>
              <w:t>Critical and Creative Thinker</w:t>
            </w:r>
          </w:p>
          <w:p w:rsidR="0056351C" w:rsidRPr="0056351C" w:rsidRDefault="0056351C" w:rsidP="0056351C">
            <w:pPr>
              <w:spacing w:after="0" w:line="240" w:lineRule="auto"/>
              <w:rPr>
                <w:rFonts w:ascii="Times New Roman" w:eastAsia="Times New Roman" w:hAnsi="Times New Roman" w:cs="Times New Roman"/>
                <w:lang w:val="en-US"/>
              </w:rPr>
            </w:pPr>
            <w:r w:rsidRPr="0056351C">
              <w:rPr>
                <w:rFonts w:ascii="Times New Roman" w:eastAsia="Times New Roman" w:hAnsi="Times New Roman" w:cs="Times New Roman"/>
                <w:lang w:val="en-US"/>
              </w:rPr>
              <w:t>Effective Communicator</w:t>
            </w:r>
          </w:p>
          <w:p w:rsidR="0056351C" w:rsidRPr="0056351C" w:rsidRDefault="0056351C" w:rsidP="0056351C">
            <w:pPr>
              <w:spacing w:after="0" w:line="240" w:lineRule="auto"/>
              <w:rPr>
                <w:rFonts w:ascii="Times New Roman" w:eastAsia="Times New Roman" w:hAnsi="Times New Roman" w:cs="Times New Roman"/>
                <w:lang w:val="en-US"/>
              </w:rPr>
            </w:pPr>
            <w:r w:rsidRPr="0056351C">
              <w:rPr>
                <w:rFonts w:ascii="Times New Roman" w:eastAsia="Times New Roman" w:hAnsi="Times New Roman" w:cs="Times New Roman"/>
                <w:lang w:val="en-US"/>
              </w:rPr>
              <w:t>Lifelong Learner</w:t>
            </w:r>
          </w:p>
          <w:p w:rsidR="0056351C" w:rsidRPr="0056351C" w:rsidRDefault="0056351C" w:rsidP="0056351C">
            <w:pPr>
              <w:spacing w:after="0" w:line="240" w:lineRule="auto"/>
              <w:rPr>
                <w:rFonts w:ascii="Times New Roman" w:eastAsia="Times New Roman" w:hAnsi="Times New Roman" w:cs="Times New Roman"/>
                <w:lang w:val="en-US"/>
              </w:rPr>
            </w:pPr>
            <w:r w:rsidRPr="0056351C">
              <w:rPr>
                <w:rFonts w:ascii="Times New Roman" w:eastAsia="Times New Roman" w:hAnsi="Times New Roman" w:cs="Times New Roman"/>
                <w:lang w:val="en-US"/>
              </w:rPr>
              <w:t>Service-Driven Citizen</w:t>
            </w:r>
          </w:p>
        </w:tc>
        <w:tc>
          <w:tcPr>
            <w:tcW w:w="5219" w:type="dxa"/>
            <w:shd w:val="clear" w:color="auto" w:fill="auto"/>
          </w:tcPr>
          <w:p w:rsidR="0056351C" w:rsidRPr="0056351C" w:rsidRDefault="0056351C" w:rsidP="0056351C">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At the end of the course, the student should be able to differentiate among the prokaryotes, eukaryotes</w:t>
            </w:r>
            <w:r w:rsidR="00D014DA">
              <w:rPr>
                <w:rFonts w:ascii="Times New Roman" w:eastAsia="Times New Roman" w:hAnsi="Times New Roman" w:cs="Times New Roman"/>
                <w:lang w:val="en-US"/>
              </w:rPr>
              <w:t xml:space="preserve"> and acellular infectiou</w:t>
            </w:r>
            <w:r w:rsidR="00746060">
              <w:rPr>
                <w:rFonts w:ascii="Times New Roman" w:eastAsia="Times New Roman" w:hAnsi="Times New Roman" w:cs="Times New Roman"/>
                <w:lang w:val="en-US"/>
              </w:rPr>
              <w:t>s entities, identify and characterize the different chemical components of the cells, describe the structural organization and functions of the cellular constituents, relate structure to functions, understand the cellular processes, understand the different interactions among cells</w:t>
            </w:r>
            <w:r w:rsidR="00D014DA">
              <w:rPr>
                <w:rFonts w:ascii="Times New Roman" w:eastAsia="Times New Roman" w:hAnsi="Times New Roman" w:cs="Times New Roman"/>
                <w:lang w:val="en-US"/>
              </w:rPr>
              <w:t>,</w:t>
            </w:r>
            <w:r w:rsidR="00746060">
              <w:rPr>
                <w:rFonts w:ascii="Times New Roman" w:eastAsia="Times New Roman" w:hAnsi="Times New Roman" w:cs="Times New Roman"/>
                <w:lang w:val="en-US"/>
              </w:rPr>
              <w:t xml:space="preserve"> and describe the working principle of the different techniques used in the study of the cell.</w:t>
            </w:r>
          </w:p>
        </w:tc>
      </w:tr>
    </w:tbl>
    <w:p w:rsidR="0056351C" w:rsidRPr="0056351C" w:rsidRDefault="0056351C" w:rsidP="0056351C">
      <w:pPr>
        <w:spacing w:after="0" w:line="240" w:lineRule="auto"/>
        <w:rPr>
          <w:rFonts w:ascii="Times New Roman" w:eastAsia="Times New Roman" w:hAnsi="Times New Roman" w:cs="Times New Roman"/>
          <w:lang w:val="en-US"/>
        </w:rPr>
      </w:pPr>
    </w:p>
    <w:p w:rsidR="0056351C" w:rsidRPr="0056351C" w:rsidRDefault="0056351C" w:rsidP="0056351C">
      <w:pPr>
        <w:spacing w:after="0" w:line="240" w:lineRule="auto"/>
        <w:rPr>
          <w:rFonts w:ascii="Times New Roman" w:eastAsia="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351C" w:rsidRPr="0056351C" w:rsidTr="00DA1272">
        <w:tc>
          <w:tcPr>
            <w:tcW w:w="9576" w:type="dxa"/>
            <w:shd w:val="clear" w:color="auto" w:fill="008000"/>
          </w:tcPr>
          <w:p w:rsidR="0056351C" w:rsidRPr="0056351C" w:rsidRDefault="0056351C" w:rsidP="0056351C">
            <w:pPr>
              <w:spacing w:after="0" w:line="240" w:lineRule="auto"/>
              <w:rPr>
                <w:rFonts w:ascii="Times New Roman" w:eastAsia="Times New Roman" w:hAnsi="Times New Roman" w:cs="Times New Roman"/>
                <w:b/>
                <w:sz w:val="24"/>
                <w:szCs w:val="24"/>
                <w:lang w:val="en-US"/>
              </w:rPr>
            </w:pPr>
            <w:r w:rsidRPr="003744D3">
              <w:rPr>
                <w:rFonts w:ascii="Times New Roman" w:eastAsia="Times New Roman" w:hAnsi="Times New Roman" w:cs="Times New Roman"/>
                <w:b/>
                <w:color w:val="FFFFFF" w:themeColor="background1"/>
                <w:sz w:val="24"/>
                <w:szCs w:val="24"/>
                <w:lang w:val="en-US"/>
              </w:rPr>
              <w:t>Rubric for Assessment</w:t>
            </w:r>
          </w:p>
        </w:tc>
      </w:tr>
    </w:tbl>
    <w:p w:rsidR="0056351C" w:rsidRPr="0056351C" w:rsidRDefault="0056351C" w:rsidP="0056351C">
      <w:pPr>
        <w:spacing w:after="0" w:line="240" w:lineRule="auto"/>
        <w:rPr>
          <w:rFonts w:ascii="Times New Roman" w:eastAsia="Times New Roman" w:hAnsi="Times New Roman" w:cs="Times New Roman"/>
          <w:sz w:val="24"/>
          <w:szCs w:val="24"/>
          <w:lang w:val="en-US"/>
        </w:rPr>
      </w:pPr>
    </w:p>
    <w:p w:rsidR="00560C8F" w:rsidRPr="00560C8F" w:rsidRDefault="00560C8F" w:rsidP="00560C8F">
      <w:pPr>
        <w:spacing w:after="0" w:line="240" w:lineRule="auto"/>
        <w:rPr>
          <w:rFonts w:ascii="Times New Roman" w:eastAsia="Times New Roman" w:hAnsi="Times New Roman" w:cs="Times New Roman"/>
          <w:lang w:val="en-US"/>
        </w:rPr>
      </w:pPr>
    </w:p>
    <w:tbl>
      <w:tblPr>
        <w:tblStyle w:val="TableGrid"/>
        <w:tblW w:w="0" w:type="auto"/>
        <w:tblInd w:w="1" w:type="dxa"/>
        <w:tblLook w:val="01E0" w:firstRow="1" w:lastRow="1" w:firstColumn="1" w:lastColumn="1" w:noHBand="0" w:noVBand="0"/>
      </w:tblPr>
      <w:tblGrid>
        <w:gridCol w:w="1593"/>
        <w:gridCol w:w="2498"/>
        <w:gridCol w:w="2057"/>
        <w:gridCol w:w="1703"/>
        <w:gridCol w:w="1498"/>
      </w:tblGrid>
      <w:tr w:rsidR="00560C8F" w:rsidRPr="00560C8F" w:rsidTr="00306D57">
        <w:trPr>
          <w:trHeight w:val="572"/>
        </w:trPr>
        <w:tc>
          <w:tcPr>
            <w:tcW w:w="1596" w:type="dxa"/>
            <w:vAlign w:val="center"/>
          </w:tcPr>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t>CRITERIA</w:t>
            </w:r>
          </w:p>
        </w:tc>
        <w:tc>
          <w:tcPr>
            <w:tcW w:w="2520" w:type="dxa"/>
            <w:vAlign w:val="center"/>
          </w:tcPr>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t>Experts! (3.5-4.0)</w:t>
            </w:r>
          </w:p>
        </w:tc>
        <w:tc>
          <w:tcPr>
            <w:tcW w:w="2070" w:type="dxa"/>
            <w:vAlign w:val="center"/>
          </w:tcPr>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t xml:space="preserve">Team Players </w:t>
            </w:r>
          </w:p>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t>(2.5-3.4)</w:t>
            </w:r>
          </w:p>
        </w:tc>
        <w:tc>
          <w:tcPr>
            <w:tcW w:w="1710" w:type="dxa"/>
            <w:vAlign w:val="center"/>
          </w:tcPr>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t xml:space="preserve">Laid Back </w:t>
            </w:r>
          </w:p>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t>(1.5-2.4)</w:t>
            </w:r>
          </w:p>
        </w:tc>
        <w:tc>
          <w:tcPr>
            <w:tcW w:w="1501" w:type="dxa"/>
            <w:vAlign w:val="center"/>
          </w:tcPr>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t xml:space="preserve">Spacemen </w:t>
            </w:r>
          </w:p>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t>(1.0-1.4)</w:t>
            </w:r>
          </w:p>
        </w:tc>
      </w:tr>
      <w:tr w:rsidR="00560C8F" w:rsidRPr="00560C8F" w:rsidTr="00306D57">
        <w:trPr>
          <w:trHeight w:val="386"/>
        </w:trPr>
        <w:tc>
          <w:tcPr>
            <w:tcW w:w="1596" w:type="dxa"/>
          </w:tcPr>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t>Set Objectives</w:t>
            </w:r>
          </w:p>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b/>
                <w:lang w:val="en-US"/>
              </w:rPr>
              <w:t>(30%)</w:t>
            </w:r>
          </w:p>
        </w:tc>
        <w:tc>
          <w:tcPr>
            <w:tcW w:w="252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Objectives were set from the start of the presentation, and were reviewed at the end if it were achieved.</w:t>
            </w:r>
          </w:p>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Moreover, the group highlighted the significance of the report to their course.</w:t>
            </w:r>
          </w:p>
        </w:tc>
        <w:tc>
          <w:tcPr>
            <w:tcW w:w="207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Objectives were set from the start of the presentation, and were reviewed at the end if it were achieved.</w:t>
            </w:r>
          </w:p>
        </w:tc>
        <w:tc>
          <w:tcPr>
            <w:tcW w:w="171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 xml:space="preserve">Objectives were set from the start of the presentation, </w:t>
            </w:r>
          </w:p>
          <w:p w:rsidR="00560C8F" w:rsidRPr="00560C8F" w:rsidRDefault="00560C8F" w:rsidP="00560C8F">
            <w:pPr>
              <w:rPr>
                <w:rFonts w:ascii="Times New Roman" w:eastAsia="Times New Roman" w:hAnsi="Times New Roman" w:cs="Times New Roman"/>
                <w:lang w:val="en-US"/>
              </w:rPr>
            </w:pPr>
            <w:proofErr w:type="gramStart"/>
            <w:r w:rsidRPr="00560C8F">
              <w:rPr>
                <w:rFonts w:ascii="Times New Roman" w:eastAsia="Times New Roman" w:hAnsi="Times New Roman" w:cs="Times New Roman"/>
                <w:lang w:val="en-US"/>
              </w:rPr>
              <w:t>but</w:t>
            </w:r>
            <w:proofErr w:type="gramEnd"/>
            <w:r w:rsidRPr="00560C8F">
              <w:rPr>
                <w:rFonts w:ascii="Times New Roman" w:eastAsia="Times New Roman" w:hAnsi="Times New Roman" w:cs="Times New Roman"/>
                <w:lang w:val="en-US"/>
              </w:rPr>
              <w:t xml:space="preserve"> were not reviewed at the end if it were achieved.</w:t>
            </w:r>
          </w:p>
        </w:tc>
        <w:tc>
          <w:tcPr>
            <w:tcW w:w="1501"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No objectives were set from the start of the presentation.</w:t>
            </w:r>
          </w:p>
        </w:tc>
      </w:tr>
      <w:tr w:rsidR="00560C8F" w:rsidRPr="00560C8F" w:rsidTr="00306D57">
        <w:trPr>
          <w:trHeight w:val="305"/>
        </w:trPr>
        <w:tc>
          <w:tcPr>
            <w:tcW w:w="1596" w:type="dxa"/>
          </w:tcPr>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t>Content of Presentation</w:t>
            </w:r>
          </w:p>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b/>
                <w:lang w:val="en-US"/>
              </w:rPr>
              <w:t>(30%)</w:t>
            </w:r>
          </w:p>
        </w:tc>
        <w:tc>
          <w:tcPr>
            <w:tcW w:w="252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New information was learned from the presentation, and was easy to understand.</w:t>
            </w:r>
          </w:p>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Moreover, the presentation was concise.</w:t>
            </w:r>
          </w:p>
        </w:tc>
        <w:tc>
          <w:tcPr>
            <w:tcW w:w="207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New information was learned from the presentation, and was easy to understand.</w:t>
            </w:r>
          </w:p>
        </w:tc>
        <w:tc>
          <w:tcPr>
            <w:tcW w:w="1710" w:type="dxa"/>
          </w:tcPr>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lang w:val="en-US"/>
              </w:rPr>
              <w:t>New information were learned from the presentation, but was hard to understand.</w:t>
            </w:r>
          </w:p>
        </w:tc>
        <w:tc>
          <w:tcPr>
            <w:tcW w:w="1501"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No new information was learned from the presentation.</w:t>
            </w:r>
          </w:p>
        </w:tc>
      </w:tr>
    </w:tbl>
    <w:p w:rsidR="00560C8F" w:rsidRPr="00560C8F" w:rsidRDefault="00560C8F" w:rsidP="00560C8F">
      <w:pPr>
        <w:spacing w:after="0" w:line="240" w:lineRule="auto"/>
        <w:rPr>
          <w:rFonts w:ascii="Times New Roman" w:eastAsia="Times New Roman" w:hAnsi="Times New Roman" w:cs="Times New Roman"/>
          <w:lang w:val="en-US"/>
        </w:rPr>
      </w:pPr>
    </w:p>
    <w:p w:rsidR="00560C8F" w:rsidRPr="00560C8F" w:rsidRDefault="00560C8F" w:rsidP="00560C8F">
      <w:pPr>
        <w:spacing w:after="0" w:line="240" w:lineRule="auto"/>
        <w:rPr>
          <w:rFonts w:ascii="Times New Roman" w:eastAsia="Times New Roman" w:hAnsi="Times New Roman" w:cs="Times New Roman"/>
          <w:lang w:val="en-US"/>
        </w:rPr>
      </w:pPr>
      <w:r w:rsidRPr="00560C8F">
        <w:rPr>
          <w:rFonts w:ascii="Times New Roman" w:eastAsia="Times New Roman" w:hAnsi="Times New Roman" w:cs="Times New Roman"/>
          <w:lang w:val="en-US"/>
        </w:rPr>
        <w:br w:type="page"/>
      </w:r>
      <w:bookmarkStart w:id="0" w:name="_GoBack"/>
      <w:bookmarkEnd w:id="0"/>
    </w:p>
    <w:tbl>
      <w:tblPr>
        <w:tblStyle w:val="TableGrid"/>
        <w:tblW w:w="9696" w:type="dxa"/>
        <w:tblInd w:w="1" w:type="dxa"/>
        <w:tblLook w:val="01E0" w:firstRow="1" w:lastRow="1" w:firstColumn="1" w:lastColumn="1" w:noHBand="0" w:noVBand="0"/>
      </w:tblPr>
      <w:tblGrid>
        <w:gridCol w:w="1596"/>
        <w:gridCol w:w="2520"/>
        <w:gridCol w:w="2070"/>
        <w:gridCol w:w="1710"/>
        <w:gridCol w:w="1800"/>
      </w:tblGrid>
      <w:tr w:rsidR="00560C8F" w:rsidRPr="00560C8F" w:rsidTr="00306D57">
        <w:trPr>
          <w:trHeight w:val="2330"/>
        </w:trPr>
        <w:tc>
          <w:tcPr>
            <w:tcW w:w="1596" w:type="dxa"/>
          </w:tcPr>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lastRenderedPageBreak/>
              <w:t>Overall Performance of the Group</w:t>
            </w:r>
          </w:p>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b/>
                <w:lang w:val="en-US"/>
              </w:rPr>
              <w:t>(20%)</w:t>
            </w:r>
          </w:p>
        </w:tc>
        <w:tc>
          <w:tcPr>
            <w:tcW w:w="252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The presenters did not read from the slides, and made sure everyone in class understood the information they were sharing.</w:t>
            </w:r>
          </w:p>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Moreover, they were very enthusiastic and knowledgeable of their report.</w:t>
            </w:r>
          </w:p>
          <w:p w:rsidR="00560C8F" w:rsidRPr="00560C8F" w:rsidRDefault="00560C8F" w:rsidP="00560C8F">
            <w:pPr>
              <w:rPr>
                <w:rFonts w:ascii="Times New Roman" w:eastAsia="Times New Roman" w:hAnsi="Times New Roman" w:cs="Times New Roman"/>
                <w:lang w:val="en-US"/>
              </w:rPr>
            </w:pPr>
          </w:p>
        </w:tc>
        <w:tc>
          <w:tcPr>
            <w:tcW w:w="207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The presenters did not read from the slides, and made sure everyone in class understood the information they were sharing.</w:t>
            </w:r>
          </w:p>
        </w:tc>
        <w:tc>
          <w:tcPr>
            <w:tcW w:w="171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The presenters did not read from the slides, and made no attempt to assess if everyone in class understood the information they were sharing.</w:t>
            </w:r>
          </w:p>
        </w:tc>
        <w:tc>
          <w:tcPr>
            <w:tcW w:w="180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 xml:space="preserve">The presenters read from the slides, and made no attempt to assess if everyone in class understood </w:t>
            </w:r>
          </w:p>
          <w:p w:rsidR="00560C8F" w:rsidRPr="00560C8F" w:rsidRDefault="00560C8F" w:rsidP="00560C8F">
            <w:pPr>
              <w:rPr>
                <w:rFonts w:ascii="Times New Roman" w:eastAsia="Times New Roman" w:hAnsi="Times New Roman" w:cs="Times New Roman"/>
                <w:lang w:val="en-US"/>
              </w:rPr>
            </w:pPr>
            <w:proofErr w:type="gramStart"/>
            <w:r w:rsidRPr="00560C8F">
              <w:rPr>
                <w:rFonts w:ascii="Times New Roman" w:eastAsia="Times New Roman" w:hAnsi="Times New Roman" w:cs="Times New Roman"/>
                <w:lang w:val="en-US"/>
              </w:rPr>
              <w:t>the</w:t>
            </w:r>
            <w:proofErr w:type="gramEnd"/>
            <w:r w:rsidRPr="00560C8F">
              <w:rPr>
                <w:rFonts w:ascii="Times New Roman" w:eastAsia="Times New Roman" w:hAnsi="Times New Roman" w:cs="Times New Roman"/>
                <w:lang w:val="en-US"/>
              </w:rPr>
              <w:t xml:space="preserve"> information they were sharing.</w:t>
            </w:r>
          </w:p>
        </w:tc>
      </w:tr>
      <w:tr w:rsidR="00560C8F" w:rsidRPr="00560C8F" w:rsidTr="00306D57">
        <w:trPr>
          <w:trHeight w:val="343"/>
        </w:trPr>
        <w:tc>
          <w:tcPr>
            <w:tcW w:w="1596" w:type="dxa"/>
          </w:tcPr>
          <w:p w:rsidR="00560C8F" w:rsidRPr="00560C8F" w:rsidRDefault="00560C8F" w:rsidP="00560C8F">
            <w:pPr>
              <w:rPr>
                <w:rFonts w:ascii="Times New Roman" w:eastAsia="Times New Roman" w:hAnsi="Times New Roman" w:cs="Times New Roman"/>
                <w:b/>
                <w:lang w:val="en-US"/>
              </w:rPr>
            </w:pPr>
            <w:r w:rsidRPr="00560C8F">
              <w:rPr>
                <w:rFonts w:ascii="Times New Roman" w:eastAsia="Times New Roman" w:hAnsi="Times New Roman" w:cs="Times New Roman"/>
                <w:b/>
                <w:lang w:val="en-US"/>
              </w:rPr>
              <w:t>Multimedia</w:t>
            </w:r>
          </w:p>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b/>
                <w:lang w:val="en-US"/>
              </w:rPr>
              <w:t>(20%)</w:t>
            </w:r>
          </w:p>
        </w:tc>
        <w:tc>
          <w:tcPr>
            <w:tcW w:w="252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The report was creatively and uniquely presented, with the aid of the computer.</w:t>
            </w:r>
          </w:p>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Moreover, it kept everyone attentive.</w:t>
            </w:r>
          </w:p>
        </w:tc>
        <w:tc>
          <w:tcPr>
            <w:tcW w:w="207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The report was creatively and uniquely presented with the aid of the computer.</w:t>
            </w:r>
          </w:p>
        </w:tc>
        <w:tc>
          <w:tcPr>
            <w:tcW w:w="171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The report was ordinary and very standard, but was aided by the computer.</w:t>
            </w:r>
          </w:p>
        </w:tc>
        <w:tc>
          <w:tcPr>
            <w:tcW w:w="1800" w:type="dxa"/>
          </w:tcPr>
          <w:p w:rsidR="00560C8F" w:rsidRPr="00560C8F" w:rsidRDefault="00560C8F" w:rsidP="00560C8F">
            <w:pPr>
              <w:rPr>
                <w:rFonts w:ascii="Times New Roman" w:eastAsia="Times New Roman" w:hAnsi="Times New Roman" w:cs="Times New Roman"/>
                <w:lang w:val="en-US"/>
              </w:rPr>
            </w:pPr>
            <w:r w:rsidRPr="00560C8F">
              <w:rPr>
                <w:rFonts w:ascii="Times New Roman" w:eastAsia="Times New Roman" w:hAnsi="Times New Roman" w:cs="Times New Roman"/>
                <w:lang w:val="en-US"/>
              </w:rPr>
              <w:t>The report was dull and boring.</w:t>
            </w:r>
          </w:p>
        </w:tc>
      </w:tr>
    </w:tbl>
    <w:p w:rsidR="0056351C" w:rsidRPr="0056351C" w:rsidRDefault="0056351C" w:rsidP="0056351C">
      <w:pPr>
        <w:spacing w:after="0" w:line="240" w:lineRule="auto"/>
        <w:rPr>
          <w:rFonts w:ascii="Times New Roman" w:eastAsia="Times New Roman" w:hAnsi="Times New Roman" w:cs="Times New Roman"/>
          <w:lang w:val="en-US"/>
        </w:rPr>
      </w:pPr>
    </w:p>
    <w:p w:rsidR="0056351C" w:rsidRPr="0056351C" w:rsidRDefault="0056351C" w:rsidP="0056351C">
      <w:pPr>
        <w:spacing w:after="0" w:line="240" w:lineRule="auto"/>
        <w:rPr>
          <w:rFonts w:ascii="Times New Roman" w:eastAsia="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351C" w:rsidRPr="0056351C" w:rsidTr="00DA1272">
        <w:tc>
          <w:tcPr>
            <w:tcW w:w="9576" w:type="dxa"/>
            <w:shd w:val="clear" w:color="auto" w:fill="008000"/>
          </w:tcPr>
          <w:p w:rsidR="0056351C" w:rsidRPr="0056351C" w:rsidRDefault="0056351C" w:rsidP="0056351C">
            <w:pPr>
              <w:spacing w:after="0" w:line="240" w:lineRule="auto"/>
              <w:rPr>
                <w:rFonts w:ascii="Times New Roman" w:eastAsia="Times New Roman" w:hAnsi="Times New Roman" w:cs="Times New Roman"/>
                <w:b/>
                <w:lang w:val="en-US"/>
              </w:rPr>
            </w:pPr>
            <w:r w:rsidRPr="003744D3">
              <w:rPr>
                <w:rFonts w:ascii="Times New Roman" w:eastAsia="Times New Roman" w:hAnsi="Times New Roman" w:cs="Times New Roman"/>
                <w:b/>
                <w:color w:val="FFFFFF" w:themeColor="background1"/>
                <w:lang w:val="en-US"/>
              </w:rPr>
              <w:t>Grading System</w:t>
            </w:r>
          </w:p>
        </w:tc>
      </w:tr>
    </w:tbl>
    <w:p w:rsidR="0056351C" w:rsidRPr="0056351C" w:rsidRDefault="0056351C" w:rsidP="0056351C">
      <w:pPr>
        <w:spacing w:after="0" w:line="240" w:lineRule="auto"/>
        <w:rPr>
          <w:rFonts w:ascii="Times New Roman" w:eastAsia="Times New Roman" w:hAnsi="Times New Roman" w:cs="Times New Roman"/>
          <w:vanish/>
          <w:sz w:val="24"/>
          <w:szCs w:val="24"/>
          <w:lang w:val="en-US"/>
        </w:rPr>
      </w:pPr>
    </w:p>
    <w:tbl>
      <w:tblPr>
        <w:tblW w:w="9900" w:type="dxa"/>
        <w:tblInd w:w="108" w:type="dxa"/>
        <w:tblLook w:val="01E0" w:firstRow="1" w:lastRow="1" w:firstColumn="1" w:lastColumn="1" w:noHBand="0" w:noVBand="0"/>
      </w:tblPr>
      <w:tblGrid>
        <w:gridCol w:w="5760"/>
        <w:gridCol w:w="4140"/>
      </w:tblGrid>
      <w:tr w:rsidR="0056351C" w:rsidRPr="0056351C" w:rsidTr="00DA1272">
        <w:trPr>
          <w:trHeight w:val="2123"/>
        </w:trPr>
        <w:tc>
          <w:tcPr>
            <w:tcW w:w="5760" w:type="dxa"/>
            <w:shd w:val="clear" w:color="auto" w:fill="auto"/>
          </w:tcPr>
          <w:p w:rsidR="0056351C" w:rsidRPr="0056351C" w:rsidRDefault="0056351C" w:rsidP="0056351C">
            <w:pPr>
              <w:spacing w:after="0" w:line="240" w:lineRule="auto"/>
              <w:rPr>
                <w:rFonts w:ascii="Times New Roman" w:eastAsia="Times New Roman" w:hAnsi="Times New Roman" w:cs="Times New Roman"/>
                <w:sz w:val="20"/>
                <w:szCs w:val="20"/>
                <w:lang w:val="en-US"/>
              </w:rPr>
            </w:pPr>
          </w:p>
          <w:p w:rsidR="0056351C" w:rsidRPr="0056351C" w:rsidRDefault="0056351C" w:rsidP="0056351C">
            <w:pPr>
              <w:spacing w:after="0" w:line="240" w:lineRule="auto"/>
              <w:rPr>
                <w:rFonts w:ascii="Times New Roman" w:eastAsia="Times New Roman" w:hAnsi="Times New Roman" w:cs="Times New Roman"/>
                <w:sz w:val="20"/>
                <w:szCs w:val="20"/>
                <w:lang w:val="en-US"/>
              </w:rPr>
            </w:pPr>
            <w:r w:rsidRPr="0056351C">
              <w:rPr>
                <w:rFonts w:ascii="Times New Roman" w:eastAsia="Times New Roman" w:hAnsi="Times New Roman" w:cs="Times New Roman"/>
                <w:sz w:val="20"/>
                <w:szCs w:val="20"/>
                <w:lang w:val="en-US"/>
              </w:rPr>
              <w:t>Quizzes</w:t>
            </w:r>
            <w:r w:rsidR="001921F5">
              <w:rPr>
                <w:rFonts w:ascii="Times New Roman" w:eastAsia="Times New Roman" w:hAnsi="Times New Roman" w:cs="Times New Roman"/>
                <w:sz w:val="20"/>
                <w:szCs w:val="20"/>
                <w:lang w:val="en-US"/>
              </w:rPr>
              <w:t xml:space="preserve"> and Long Exams (2)</w:t>
            </w:r>
            <w:r w:rsidRPr="0056351C">
              <w:rPr>
                <w:rFonts w:ascii="Times New Roman" w:eastAsia="Times New Roman" w:hAnsi="Times New Roman" w:cs="Times New Roman"/>
                <w:sz w:val="20"/>
                <w:szCs w:val="20"/>
                <w:lang w:val="en-US"/>
              </w:rPr>
              <w:t xml:space="preserve"> </w:t>
            </w:r>
            <w:r w:rsidR="001921F5">
              <w:rPr>
                <w:rFonts w:ascii="Times New Roman" w:eastAsia="Times New Roman" w:hAnsi="Times New Roman" w:cs="Times New Roman"/>
                <w:sz w:val="20"/>
                <w:szCs w:val="20"/>
                <w:lang w:val="en-US"/>
              </w:rPr>
              <w:t xml:space="preserve">                    </w:t>
            </w:r>
            <w:r w:rsidRPr="0056351C">
              <w:rPr>
                <w:rFonts w:ascii="Times New Roman" w:eastAsia="Times New Roman" w:hAnsi="Times New Roman" w:cs="Times New Roman"/>
                <w:sz w:val="20"/>
                <w:szCs w:val="20"/>
                <w:lang w:val="en-US"/>
              </w:rPr>
              <w:t xml:space="preserve"> </w:t>
            </w:r>
            <w:r w:rsidR="00A76345">
              <w:rPr>
                <w:rFonts w:ascii="Times New Roman" w:eastAsia="Times New Roman" w:hAnsi="Times New Roman" w:cs="Times New Roman"/>
                <w:sz w:val="20"/>
                <w:szCs w:val="20"/>
                <w:lang w:val="en-US"/>
              </w:rPr>
              <w:t>60</w:t>
            </w:r>
            <w:r w:rsidR="001921F5">
              <w:rPr>
                <w:rFonts w:ascii="Times New Roman" w:eastAsia="Times New Roman" w:hAnsi="Times New Roman" w:cs="Times New Roman"/>
                <w:sz w:val="20"/>
                <w:szCs w:val="20"/>
                <w:lang w:val="en-US"/>
              </w:rPr>
              <w:t>%</w:t>
            </w:r>
            <w:r w:rsidRPr="0056351C">
              <w:rPr>
                <w:rFonts w:ascii="Times New Roman" w:eastAsia="Times New Roman" w:hAnsi="Times New Roman" w:cs="Times New Roman"/>
                <w:sz w:val="20"/>
                <w:szCs w:val="20"/>
                <w:lang w:val="en-US"/>
              </w:rPr>
              <w:t xml:space="preserve">                        </w:t>
            </w:r>
          </w:p>
          <w:p w:rsidR="0056351C" w:rsidRDefault="001921F5" w:rsidP="0056351C">
            <w:pPr>
              <w:spacing w:after="0" w:line="240" w:lineRule="auto"/>
              <w:rPr>
                <w:rFonts w:ascii="Times New Roman" w:eastAsia="Times New Roman" w:hAnsi="Times New Roman" w:cs="Times New Roman"/>
                <w:sz w:val="20"/>
                <w:szCs w:val="20"/>
                <w:u w:val="single"/>
                <w:lang w:val="en-US"/>
              </w:rPr>
            </w:pPr>
            <w:r>
              <w:rPr>
                <w:rFonts w:ascii="Times New Roman" w:eastAsia="Times New Roman" w:hAnsi="Times New Roman" w:cs="Times New Roman"/>
                <w:sz w:val="20"/>
                <w:szCs w:val="20"/>
                <w:lang w:val="en-US"/>
              </w:rPr>
              <w:t>Finals (c</w:t>
            </w:r>
            <w:r w:rsidR="0056351C" w:rsidRPr="0056351C">
              <w:rPr>
                <w:rFonts w:ascii="Times New Roman" w:eastAsia="Times New Roman" w:hAnsi="Times New Roman" w:cs="Times New Roman"/>
                <w:sz w:val="20"/>
                <w:szCs w:val="20"/>
                <w:lang w:val="en-US"/>
              </w:rPr>
              <w:t>omprehensive</w:t>
            </w:r>
            <w:r>
              <w:rPr>
                <w:rFonts w:ascii="Times New Roman" w:eastAsia="Times New Roman" w:hAnsi="Times New Roman" w:cs="Times New Roman"/>
                <w:sz w:val="20"/>
                <w:szCs w:val="20"/>
                <w:lang w:val="en-US"/>
              </w:rPr>
              <w:t>)</w:t>
            </w:r>
            <w:r w:rsidR="0056351C" w:rsidRPr="0056351C">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w:t>
            </w:r>
            <w:r w:rsidRPr="00A76345">
              <w:rPr>
                <w:rFonts w:ascii="Times New Roman" w:eastAsia="Times New Roman" w:hAnsi="Times New Roman" w:cs="Times New Roman"/>
                <w:sz w:val="20"/>
                <w:szCs w:val="20"/>
                <w:lang w:val="en-US"/>
              </w:rPr>
              <w:t>30</w:t>
            </w:r>
            <w:r w:rsidR="0056351C" w:rsidRPr="00A76345">
              <w:rPr>
                <w:rFonts w:ascii="Times New Roman" w:eastAsia="Times New Roman" w:hAnsi="Times New Roman" w:cs="Times New Roman"/>
                <w:sz w:val="20"/>
                <w:szCs w:val="20"/>
                <w:lang w:val="en-US"/>
              </w:rPr>
              <w:t>%</w:t>
            </w:r>
          </w:p>
          <w:p w:rsidR="00A76345" w:rsidRPr="00A76345" w:rsidRDefault="00A76345" w:rsidP="0056351C">
            <w:pPr>
              <w:spacing w:after="0" w:line="240" w:lineRule="auto"/>
              <w:rPr>
                <w:rFonts w:ascii="Times New Roman" w:eastAsia="Times New Roman" w:hAnsi="Times New Roman" w:cs="Times New Roman"/>
                <w:sz w:val="20"/>
                <w:szCs w:val="20"/>
                <w:lang w:val="en-US"/>
              </w:rPr>
            </w:pPr>
            <w:r w:rsidRPr="00A76345">
              <w:rPr>
                <w:rFonts w:ascii="Times New Roman" w:eastAsia="Times New Roman" w:hAnsi="Times New Roman" w:cs="Times New Roman"/>
                <w:sz w:val="20"/>
                <w:szCs w:val="20"/>
                <w:lang w:val="en-US"/>
              </w:rPr>
              <w:t>Journal Reporting</w:t>
            </w:r>
            <w:r>
              <w:rPr>
                <w:rFonts w:ascii="Times New Roman" w:eastAsia="Times New Roman" w:hAnsi="Times New Roman" w:cs="Times New Roman"/>
                <w:sz w:val="20"/>
                <w:szCs w:val="20"/>
                <w:lang w:val="en-US"/>
              </w:rPr>
              <w:t xml:space="preserve">                                        10%</w:t>
            </w:r>
          </w:p>
          <w:p w:rsidR="0056351C" w:rsidRPr="0056351C" w:rsidRDefault="0056351C" w:rsidP="0056351C">
            <w:pPr>
              <w:spacing w:after="0" w:line="240" w:lineRule="auto"/>
              <w:rPr>
                <w:rFonts w:ascii="Times New Roman" w:eastAsia="Times New Roman" w:hAnsi="Times New Roman" w:cs="Times New Roman"/>
                <w:b/>
                <w:sz w:val="20"/>
                <w:szCs w:val="20"/>
                <w:lang w:val="en-US"/>
              </w:rPr>
            </w:pPr>
            <w:r w:rsidRPr="0056351C">
              <w:rPr>
                <w:rFonts w:ascii="Times New Roman" w:eastAsia="Times New Roman" w:hAnsi="Times New Roman" w:cs="Times New Roman"/>
                <w:b/>
                <w:sz w:val="20"/>
                <w:szCs w:val="20"/>
                <w:lang w:val="en-US"/>
              </w:rPr>
              <w:t xml:space="preserve">TOTAL                               </w:t>
            </w:r>
            <w:r w:rsidR="001921F5">
              <w:rPr>
                <w:rFonts w:ascii="Times New Roman" w:eastAsia="Times New Roman" w:hAnsi="Times New Roman" w:cs="Times New Roman"/>
                <w:b/>
                <w:sz w:val="20"/>
                <w:szCs w:val="20"/>
                <w:lang w:val="en-US"/>
              </w:rPr>
              <w:t xml:space="preserve">                      </w:t>
            </w:r>
            <w:r w:rsidRPr="0056351C">
              <w:rPr>
                <w:rFonts w:ascii="Times New Roman" w:eastAsia="Times New Roman" w:hAnsi="Times New Roman" w:cs="Times New Roman"/>
                <w:b/>
                <w:sz w:val="20"/>
                <w:szCs w:val="20"/>
                <w:lang w:val="en-US"/>
              </w:rPr>
              <w:t>100%</w:t>
            </w:r>
          </w:p>
          <w:p w:rsidR="0056351C" w:rsidRPr="0056351C" w:rsidRDefault="0056351C" w:rsidP="0056351C">
            <w:pPr>
              <w:spacing w:after="0" w:line="240" w:lineRule="auto"/>
              <w:rPr>
                <w:rFonts w:ascii="Times New Roman" w:eastAsia="Times New Roman" w:hAnsi="Times New Roman" w:cs="Times New Roman"/>
                <w:b/>
                <w:sz w:val="20"/>
                <w:szCs w:val="20"/>
                <w:lang w:val="en-US"/>
              </w:rPr>
            </w:pPr>
            <w:r w:rsidRPr="0056351C">
              <w:rPr>
                <w:rFonts w:ascii="Times New Roman" w:eastAsia="Times New Roman" w:hAnsi="Times New Roman" w:cs="Times New Roman"/>
                <w:b/>
                <w:sz w:val="20"/>
                <w:szCs w:val="20"/>
                <w:lang w:val="en-US"/>
              </w:rPr>
              <w:t xml:space="preserve">  </w:t>
            </w:r>
          </w:p>
          <w:p w:rsidR="0056351C" w:rsidRPr="0056351C" w:rsidRDefault="0056351C" w:rsidP="0056351C">
            <w:pPr>
              <w:spacing w:after="0" w:line="240" w:lineRule="auto"/>
              <w:rPr>
                <w:rFonts w:ascii="Times New Roman" w:eastAsia="Times New Roman" w:hAnsi="Times New Roman" w:cs="Times New Roman"/>
                <w:sz w:val="20"/>
                <w:szCs w:val="20"/>
                <w:lang w:val="en-US"/>
              </w:rPr>
            </w:pPr>
            <w:r w:rsidRPr="0056351C">
              <w:rPr>
                <w:rFonts w:ascii="Times New Roman" w:eastAsia="Times New Roman" w:hAnsi="Times New Roman" w:cs="Times New Roman"/>
                <w:b/>
                <w:sz w:val="20"/>
                <w:szCs w:val="20"/>
                <w:lang w:val="en-US"/>
              </w:rPr>
              <w:t>Passing Grade</w:t>
            </w:r>
            <w:r w:rsidR="001921F5">
              <w:rPr>
                <w:rFonts w:ascii="Times New Roman" w:eastAsia="Times New Roman" w:hAnsi="Times New Roman" w:cs="Times New Roman"/>
                <w:b/>
                <w:sz w:val="20"/>
                <w:szCs w:val="20"/>
                <w:lang w:eastAsia="en-PH"/>
              </w:rPr>
              <w:tab/>
            </w:r>
            <w:r w:rsidR="001921F5">
              <w:rPr>
                <w:rFonts w:ascii="Times New Roman" w:eastAsia="Times New Roman" w:hAnsi="Times New Roman" w:cs="Times New Roman"/>
                <w:b/>
                <w:sz w:val="20"/>
                <w:szCs w:val="20"/>
                <w:lang w:eastAsia="en-PH"/>
              </w:rPr>
              <w:tab/>
            </w:r>
            <w:r w:rsidR="001921F5">
              <w:rPr>
                <w:rFonts w:ascii="Times New Roman" w:eastAsia="Times New Roman" w:hAnsi="Times New Roman" w:cs="Times New Roman"/>
                <w:b/>
                <w:sz w:val="20"/>
                <w:szCs w:val="20"/>
                <w:lang w:eastAsia="en-PH"/>
              </w:rPr>
              <w:tab/>
              <w:t xml:space="preserve">           </w:t>
            </w:r>
            <w:r w:rsidRPr="0056351C">
              <w:rPr>
                <w:rFonts w:ascii="Times New Roman" w:eastAsia="Times New Roman" w:hAnsi="Times New Roman" w:cs="Times New Roman"/>
                <w:b/>
                <w:sz w:val="20"/>
                <w:szCs w:val="20"/>
                <w:lang w:val="en-US"/>
              </w:rPr>
              <w:t>60%</w:t>
            </w:r>
          </w:p>
        </w:tc>
        <w:tc>
          <w:tcPr>
            <w:tcW w:w="4140" w:type="dxa"/>
            <w:shd w:val="clear" w:color="auto" w:fill="auto"/>
          </w:tcPr>
          <w:p w:rsidR="0056351C" w:rsidRPr="0056351C" w:rsidRDefault="0056351C" w:rsidP="0056351C">
            <w:pPr>
              <w:spacing w:after="0" w:line="240" w:lineRule="auto"/>
              <w:rPr>
                <w:rFonts w:ascii="Times New Roman" w:eastAsia="Times New Roman" w:hAnsi="Times New Roman" w:cs="Times New Roman"/>
                <w:b/>
                <w:sz w:val="20"/>
                <w:szCs w:val="20"/>
                <w:lang w:val="en-US"/>
              </w:rPr>
            </w:pPr>
            <w:r w:rsidRPr="0056351C">
              <w:rPr>
                <w:rFonts w:ascii="Times New Roman" w:eastAsia="Times New Roman" w:hAnsi="Times New Roman" w:cs="Times New Roman"/>
                <w:b/>
                <w:sz w:val="20"/>
                <w:szCs w:val="20"/>
                <w:lang w:val="en-US"/>
              </w:rPr>
              <w:t>Scale:</w:t>
            </w:r>
          </w:p>
          <w:p w:rsidR="0056351C" w:rsidRPr="0056351C" w:rsidRDefault="0056351C" w:rsidP="0056351C">
            <w:pPr>
              <w:spacing w:after="0" w:line="240" w:lineRule="auto"/>
              <w:rPr>
                <w:rFonts w:ascii="Times New Roman" w:eastAsia="Times New Roman" w:hAnsi="Times New Roman" w:cs="Times New Roman"/>
                <w:sz w:val="20"/>
                <w:szCs w:val="20"/>
                <w:lang w:val="en-US"/>
              </w:rPr>
            </w:pPr>
            <w:r w:rsidRPr="0056351C">
              <w:rPr>
                <w:rFonts w:ascii="Times New Roman" w:eastAsia="Times New Roman" w:hAnsi="Times New Roman" w:cs="Times New Roman"/>
                <w:sz w:val="20"/>
                <w:szCs w:val="20"/>
                <w:lang w:val="en-US"/>
              </w:rPr>
              <w:t xml:space="preserve">         92-100%</w:t>
            </w:r>
            <w:r w:rsidRPr="0056351C">
              <w:rPr>
                <w:rFonts w:ascii="Times New Roman" w:eastAsia="MS Mincho" w:hAnsi="Times New Roman" w:cs="Times New Roman"/>
                <w:sz w:val="20"/>
                <w:szCs w:val="20"/>
                <w:lang w:eastAsia="en-PH"/>
              </w:rPr>
              <w:tab/>
            </w:r>
            <w:r w:rsidRPr="0056351C">
              <w:rPr>
                <w:rFonts w:ascii="Times New Roman" w:eastAsia="Times New Roman" w:hAnsi="Times New Roman" w:cs="Times New Roman"/>
                <w:sz w:val="20"/>
                <w:szCs w:val="20"/>
                <w:lang w:val="en-US"/>
              </w:rPr>
              <w:t xml:space="preserve">    </w:t>
            </w:r>
            <w:r w:rsidR="00D014DA">
              <w:rPr>
                <w:rFonts w:ascii="Times New Roman" w:eastAsia="Times New Roman" w:hAnsi="Times New Roman" w:cs="Times New Roman"/>
                <w:sz w:val="20"/>
                <w:szCs w:val="20"/>
                <w:lang w:val="en-US"/>
              </w:rPr>
              <w:t xml:space="preserve"> </w:t>
            </w:r>
            <w:r w:rsidRPr="0056351C">
              <w:rPr>
                <w:rFonts w:ascii="Times New Roman" w:eastAsia="Times New Roman" w:hAnsi="Times New Roman" w:cs="Times New Roman"/>
                <w:sz w:val="20"/>
                <w:szCs w:val="20"/>
                <w:lang w:val="en-US"/>
              </w:rPr>
              <w:t xml:space="preserve">        4.0</w:t>
            </w:r>
          </w:p>
          <w:p w:rsidR="0056351C" w:rsidRPr="0056351C" w:rsidRDefault="0056351C" w:rsidP="0056351C">
            <w:pPr>
              <w:spacing w:after="0" w:line="240" w:lineRule="auto"/>
              <w:rPr>
                <w:rFonts w:ascii="Times New Roman" w:eastAsia="Times New Roman" w:hAnsi="Times New Roman" w:cs="Times New Roman"/>
                <w:sz w:val="20"/>
                <w:szCs w:val="20"/>
                <w:lang w:val="en-US"/>
              </w:rPr>
            </w:pPr>
            <w:r w:rsidRPr="0056351C">
              <w:rPr>
                <w:rFonts w:ascii="Times New Roman" w:eastAsia="Times New Roman" w:hAnsi="Times New Roman" w:cs="Times New Roman"/>
                <w:sz w:val="20"/>
                <w:szCs w:val="20"/>
                <w:lang w:val="en-US"/>
              </w:rPr>
              <w:t xml:space="preserve">         86-91%</w:t>
            </w:r>
            <w:r w:rsidRPr="0056351C">
              <w:rPr>
                <w:rFonts w:ascii="Times New Roman" w:eastAsia="MS Mincho" w:hAnsi="Times New Roman" w:cs="Times New Roman"/>
                <w:sz w:val="20"/>
                <w:szCs w:val="20"/>
                <w:lang w:eastAsia="en-PH"/>
              </w:rPr>
              <w:tab/>
            </w:r>
            <w:r w:rsidRPr="0056351C">
              <w:rPr>
                <w:rFonts w:ascii="Times New Roman" w:eastAsia="Times New Roman" w:hAnsi="Times New Roman" w:cs="Times New Roman"/>
                <w:sz w:val="20"/>
                <w:szCs w:val="20"/>
                <w:lang w:val="en-US"/>
              </w:rPr>
              <w:t xml:space="preserve">             3.5</w:t>
            </w:r>
          </w:p>
          <w:p w:rsidR="0056351C" w:rsidRPr="0056351C" w:rsidRDefault="0056351C" w:rsidP="0056351C">
            <w:pPr>
              <w:spacing w:after="0" w:line="240" w:lineRule="auto"/>
              <w:rPr>
                <w:rFonts w:ascii="Times New Roman" w:eastAsia="Times New Roman" w:hAnsi="Times New Roman" w:cs="Times New Roman"/>
                <w:sz w:val="20"/>
                <w:szCs w:val="20"/>
                <w:lang w:val="en-US"/>
              </w:rPr>
            </w:pPr>
            <w:r w:rsidRPr="0056351C">
              <w:rPr>
                <w:rFonts w:ascii="Times New Roman" w:eastAsia="Times New Roman" w:hAnsi="Times New Roman" w:cs="Times New Roman"/>
                <w:sz w:val="20"/>
                <w:szCs w:val="20"/>
                <w:lang w:val="en-US"/>
              </w:rPr>
              <w:t xml:space="preserve">         80-85%</w:t>
            </w:r>
            <w:r w:rsidRPr="0056351C">
              <w:rPr>
                <w:rFonts w:ascii="Times New Roman" w:eastAsia="MS Mincho" w:hAnsi="Times New Roman" w:cs="Times New Roman"/>
                <w:sz w:val="20"/>
                <w:szCs w:val="20"/>
                <w:lang w:eastAsia="en-PH"/>
              </w:rPr>
              <w:tab/>
            </w:r>
            <w:r w:rsidRPr="0056351C">
              <w:rPr>
                <w:rFonts w:ascii="Times New Roman" w:eastAsia="Times New Roman" w:hAnsi="Times New Roman" w:cs="Times New Roman"/>
                <w:sz w:val="20"/>
                <w:szCs w:val="20"/>
                <w:lang w:val="en-US"/>
              </w:rPr>
              <w:t xml:space="preserve">             3.0</w:t>
            </w:r>
          </w:p>
          <w:p w:rsidR="0056351C" w:rsidRPr="0056351C" w:rsidRDefault="0056351C" w:rsidP="0056351C">
            <w:pPr>
              <w:spacing w:after="0" w:line="240" w:lineRule="auto"/>
              <w:rPr>
                <w:rFonts w:ascii="Times New Roman" w:eastAsia="Times New Roman" w:hAnsi="Times New Roman" w:cs="Times New Roman"/>
                <w:sz w:val="20"/>
                <w:szCs w:val="20"/>
                <w:lang w:val="en-US"/>
              </w:rPr>
            </w:pPr>
            <w:r w:rsidRPr="0056351C">
              <w:rPr>
                <w:rFonts w:ascii="Times New Roman" w:eastAsia="Times New Roman" w:hAnsi="Times New Roman" w:cs="Times New Roman"/>
                <w:sz w:val="20"/>
                <w:szCs w:val="20"/>
                <w:lang w:val="en-US"/>
              </w:rPr>
              <w:t xml:space="preserve">         75-79%</w:t>
            </w:r>
            <w:r w:rsidRPr="0056351C">
              <w:rPr>
                <w:rFonts w:ascii="Times New Roman" w:eastAsia="MS Mincho" w:hAnsi="Times New Roman" w:cs="Times New Roman"/>
                <w:sz w:val="20"/>
                <w:szCs w:val="20"/>
                <w:lang w:eastAsia="en-PH"/>
              </w:rPr>
              <w:tab/>
            </w:r>
            <w:r w:rsidRPr="0056351C">
              <w:rPr>
                <w:rFonts w:ascii="Times New Roman" w:eastAsia="Times New Roman" w:hAnsi="Times New Roman" w:cs="Times New Roman"/>
                <w:sz w:val="20"/>
                <w:szCs w:val="20"/>
                <w:lang w:val="en-US"/>
              </w:rPr>
              <w:t xml:space="preserve">             2.5</w:t>
            </w:r>
          </w:p>
          <w:p w:rsidR="0056351C" w:rsidRPr="0056351C" w:rsidRDefault="0056351C" w:rsidP="0056351C">
            <w:pPr>
              <w:spacing w:after="0" w:line="240" w:lineRule="auto"/>
              <w:rPr>
                <w:rFonts w:ascii="Times New Roman" w:eastAsia="Times New Roman" w:hAnsi="Times New Roman" w:cs="Times New Roman"/>
                <w:sz w:val="20"/>
                <w:szCs w:val="20"/>
                <w:lang w:val="en-US"/>
              </w:rPr>
            </w:pPr>
            <w:r w:rsidRPr="0056351C">
              <w:rPr>
                <w:rFonts w:ascii="Times New Roman" w:eastAsia="Times New Roman" w:hAnsi="Times New Roman" w:cs="Times New Roman"/>
                <w:sz w:val="20"/>
                <w:szCs w:val="20"/>
                <w:lang w:val="en-US"/>
              </w:rPr>
              <w:t xml:space="preserve">         70-74%</w:t>
            </w:r>
            <w:r w:rsidRPr="0056351C">
              <w:rPr>
                <w:rFonts w:ascii="Times New Roman" w:eastAsia="MS Mincho" w:hAnsi="Times New Roman" w:cs="Times New Roman"/>
                <w:sz w:val="20"/>
                <w:szCs w:val="20"/>
                <w:lang w:eastAsia="en-PH"/>
              </w:rPr>
              <w:tab/>
            </w:r>
            <w:r w:rsidRPr="0056351C">
              <w:rPr>
                <w:rFonts w:ascii="Times New Roman" w:eastAsia="Times New Roman" w:hAnsi="Times New Roman" w:cs="Times New Roman"/>
                <w:sz w:val="20"/>
                <w:szCs w:val="20"/>
                <w:lang w:val="en-US"/>
              </w:rPr>
              <w:t xml:space="preserve">             2.0</w:t>
            </w:r>
          </w:p>
          <w:p w:rsidR="0056351C" w:rsidRPr="0056351C" w:rsidRDefault="0056351C" w:rsidP="0056351C">
            <w:pPr>
              <w:spacing w:after="0" w:line="240" w:lineRule="auto"/>
              <w:rPr>
                <w:rFonts w:ascii="Times New Roman" w:eastAsia="Times New Roman" w:hAnsi="Times New Roman" w:cs="Times New Roman"/>
                <w:sz w:val="20"/>
                <w:szCs w:val="20"/>
                <w:lang w:val="en-US"/>
              </w:rPr>
            </w:pPr>
            <w:r w:rsidRPr="0056351C">
              <w:rPr>
                <w:rFonts w:ascii="Times New Roman" w:eastAsia="Times New Roman" w:hAnsi="Times New Roman" w:cs="Times New Roman"/>
                <w:sz w:val="20"/>
                <w:szCs w:val="20"/>
                <w:lang w:val="en-US"/>
              </w:rPr>
              <w:t xml:space="preserve">         65-69%</w:t>
            </w:r>
            <w:r w:rsidRPr="0056351C">
              <w:rPr>
                <w:rFonts w:ascii="Times New Roman" w:eastAsia="MS Mincho" w:hAnsi="Times New Roman" w:cs="Times New Roman"/>
                <w:sz w:val="20"/>
                <w:szCs w:val="20"/>
                <w:lang w:eastAsia="en-PH"/>
              </w:rPr>
              <w:tab/>
            </w:r>
            <w:r w:rsidRPr="0056351C">
              <w:rPr>
                <w:rFonts w:ascii="Times New Roman" w:eastAsia="Times New Roman" w:hAnsi="Times New Roman" w:cs="Times New Roman"/>
                <w:sz w:val="20"/>
                <w:szCs w:val="20"/>
                <w:lang w:val="en-US"/>
              </w:rPr>
              <w:t xml:space="preserve">             1.5</w:t>
            </w:r>
          </w:p>
          <w:p w:rsidR="0056351C" w:rsidRPr="0056351C" w:rsidRDefault="0056351C" w:rsidP="0056351C">
            <w:pPr>
              <w:spacing w:after="0" w:line="240" w:lineRule="auto"/>
              <w:rPr>
                <w:rFonts w:ascii="Times New Roman" w:eastAsia="Times New Roman" w:hAnsi="Times New Roman" w:cs="Times New Roman"/>
                <w:sz w:val="20"/>
                <w:szCs w:val="20"/>
                <w:lang w:val="en-US"/>
              </w:rPr>
            </w:pPr>
            <w:r w:rsidRPr="0056351C">
              <w:rPr>
                <w:rFonts w:ascii="Times New Roman" w:eastAsia="Times New Roman" w:hAnsi="Times New Roman" w:cs="Times New Roman"/>
                <w:sz w:val="20"/>
                <w:szCs w:val="20"/>
                <w:lang w:val="en-US"/>
              </w:rPr>
              <w:t xml:space="preserve">         60-64%</w:t>
            </w:r>
            <w:r w:rsidRPr="0056351C">
              <w:rPr>
                <w:rFonts w:ascii="Times New Roman" w:eastAsia="MS Mincho" w:hAnsi="Times New Roman" w:cs="Times New Roman"/>
                <w:sz w:val="20"/>
                <w:szCs w:val="20"/>
                <w:lang w:eastAsia="en-PH"/>
              </w:rPr>
              <w:tab/>
            </w:r>
            <w:r w:rsidRPr="0056351C">
              <w:rPr>
                <w:rFonts w:ascii="Times New Roman" w:eastAsia="Times New Roman" w:hAnsi="Times New Roman" w:cs="Times New Roman"/>
                <w:sz w:val="20"/>
                <w:szCs w:val="20"/>
                <w:lang w:val="en-US"/>
              </w:rPr>
              <w:t xml:space="preserve">             1.0</w:t>
            </w:r>
          </w:p>
          <w:p w:rsidR="0056351C" w:rsidRPr="0056351C" w:rsidRDefault="0056351C" w:rsidP="0056351C">
            <w:pPr>
              <w:spacing w:after="0" w:line="240" w:lineRule="auto"/>
              <w:rPr>
                <w:rFonts w:ascii="Times New Roman" w:eastAsia="Times New Roman" w:hAnsi="Times New Roman" w:cs="Times New Roman"/>
                <w:sz w:val="20"/>
                <w:szCs w:val="20"/>
                <w:lang w:val="en-US"/>
              </w:rPr>
            </w:pPr>
            <w:r w:rsidRPr="0056351C">
              <w:rPr>
                <w:rFonts w:ascii="Times New Roman" w:eastAsia="Times New Roman" w:hAnsi="Times New Roman" w:cs="Times New Roman"/>
                <w:sz w:val="20"/>
                <w:szCs w:val="20"/>
                <w:lang w:val="en-US"/>
              </w:rPr>
              <w:t xml:space="preserve">             &lt;60%</w:t>
            </w:r>
            <w:r w:rsidRPr="0056351C">
              <w:rPr>
                <w:rFonts w:ascii="Times New Roman" w:eastAsia="MS Mincho" w:hAnsi="Times New Roman" w:cs="Times New Roman"/>
                <w:sz w:val="20"/>
                <w:szCs w:val="20"/>
                <w:lang w:eastAsia="en-PH"/>
              </w:rPr>
              <w:tab/>
            </w:r>
            <w:r w:rsidRPr="0056351C">
              <w:rPr>
                <w:rFonts w:ascii="Times New Roman" w:eastAsia="Times New Roman" w:hAnsi="Times New Roman" w:cs="Times New Roman"/>
                <w:sz w:val="20"/>
                <w:szCs w:val="20"/>
                <w:lang w:val="en-US"/>
              </w:rPr>
              <w:t xml:space="preserve">             0.0</w:t>
            </w:r>
          </w:p>
        </w:tc>
      </w:tr>
    </w:tbl>
    <w:p w:rsidR="0056351C" w:rsidRPr="0056351C" w:rsidRDefault="0056351C" w:rsidP="0056351C">
      <w:pPr>
        <w:spacing w:after="0" w:line="240" w:lineRule="auto"/>
        <w:rPr>
          <w:rFonts w:ascii="Times New Roman" w:eastAsia="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351C" w:rsidRPr="0056351C" w:rsidTr="00DA1272">
        <w:tc>
          <w:tcPr>
            <w:tcW w:w="9576" w:type="dxa"/>
            <w:shd w:val="clear" w:color="auto" w:fill="008000"/>
          </w:tcPr>
          <w:p w:rsidR="0056351C" w:rsidRPr="0056351C" w:rsidRDefault="0056351C" w:rsidP="0056351C">
            <w:pPr>
              <w:spacing w:after="0" w:line="240" w:lineRule="auto"/>
              <w:rPr>
                <w:rFonts w:ascii="Times New Roman" w:eastAsia="Times New Roman" w:hAnsi="Times New Roman" w:cs="Times New Roman"/>
                <w:b/>
                <w:lang w:val="en-US"/>
              </w:rPr>
            </w:pPr>
            <w:r w:rsidRPr="003744D3">
              <w:rPr>
                <w:rFonts w:ascii="Times New Roman" w:eastAsia="Times New Roman" w:hAnsi="Times New Roman" w:cs="Times New Roman"/>
                <w:b/>
                <w:color w:val="FFFFFF" w:themeColor="background1"/>
                <w:lang w:val="en-US"/>
              </w:rPr>
              <w:t>Learning Plan</w:t>
            </w:r>
          </w:p>
        </w:tc>
      </w:tr>
    </w:tbl>
    <w:p w:rsidR="0056351C" w:rsidRPr="0056351C" w:rsidRDefault="0056351C" w:rsidP="0056351C">
      <w:pPr>
        <w:spacing w:after="0" w:line="240" w:lineRule="auto"/>
        <w:rPr>
          <w:rFonts w:ascii="Times New Roman" w:eastAsia="Times New Roman" w:hAnsi="Times New Roman" w:cs="Times New Roman"/>
          <w:sz w:val="24"/>
          <w:szCs w:val="24"/>
          <w:lang w:val="en-US"/>
        </w:rPr>
      </w:pP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5490"/>
      </w:tblGrid>
      <w:tr w:rsidR="00746060" w:rsidRPr="0056351C" w:rsidTr="00746060">
        <w:tc>
          <w:tcPr>
            <w:tcW w:w="2970" w:type="dxa"/>
            <w:shd w:val="clear" w:color="auto" w:fill="auto"/>
          </w:tcPr>
          <w:p w:rsidR="00746060" w:rsidRPr="0056351C" w:rsidRDefault="00746060" w:rsidP="0056351C">
            <w:pPr>
              <w:spacing w:after="0" w:line="240" w:lineRule="auto"/>
              <w:jc w:val="center"/>
              <w:rPr>
                <w:rFonts w:ascii="Times New Roman" w:eastAsia="Times New Roman" w:hAnsi="Times New Roman" w:cs="Times New Roman"/>
                <w:b/>
                <w:sz w:val="20"/>
                <w:szCs w:val="20"/>
                <w:lang w:val="en-US"/>
              </w:rPr>
            </w:pPr>
            <w:r w:rsidRPr="0056351C">
              <w:rPr>
                <w:rFonts w:ascii="Times New Roman" w:eastAsia="Times New Roman" w:hAnsi="Times New Roman" w:cs="Times New Roman"/>
                <w:b/>
                <w:sz w:val="20"/>
                <w:szCs w:val="20"/>
                <w:lang w:val="en-US"/>
              </w:rPr>
              <w:t>LEARNING OUTCOME</w:t>
            </w:r>
          </w:p>
        </w:tc>
        <w:tc>
          <w:tcPr>
            <w:tcW w:w="5490" w:type="dxa"/>
            <w:shd w:val="clear" w:color="auto" w:fill="auto"/>
          </w:tcPr>
          <w:p w:rsidR="00746060" w:rsidRPr="0056351C" w:rsidRDefault="00746060" w:rsidP="0056351C">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Lecture </w:t>
            </w:r>
            <w:r w:rsidRPr="0056351C">
              <w:rPr>
                <w:rFonts w:ascii="Times New Roman" w:eastAsia="Times New Roman" w:hAnsi="Times New Roman" w:cs="Times New Roman"/>
                <w:b/>
                <w:sz w:val="20"/>
                <w:szCs w:val="20"/>
                <w:lang w:val="en-US"/>
              </w:rPr>
              <w:t>Topics</w:t>
            </w:r>
          </w:p>
        </w:tc>
      </w:tr>
      <w:tr w:rsidR="00746060" w:rsidRPr="0056351C" w:rsidTr="00746060">
        <w:tc>
          <w:tcPr>
            <w:tcW w:w="2970" w:type="dxa"/>
            <w:vMerge w:val="restart"/>
            <w:shd w:val="clear" w:color="auto" w:fill="auto"/>
          </w:tcPr>
          <w:p w:rsidR="00746060" w:rsidRPr="0056351C" w:rsidRDefault="00746060" w:rsidP="00D014D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At the end of the course, the student should be able to differentiate among the prokaryotes, eukaryotes and acellular infectio</w:t>
            </w:r>
            <w:r w:rsidR="00D014DA">
              <w:rPr>
                <w:rFonts w:ascii="Times New Roman" w:eastAsia="Times New Roman" w:hAnsi="Times New Roman" w:cs="Times New Roman"/>
                <w:lang w:val="en-US"/>
              </w:rPr>
              <w:t>u</w:t>
            </w:r>
            <w:r>
              <w:rPr>
                <w:rFonts w:ascii="Times New Roman" w:eastAsia="Times New Roman" w:hAnsi="Times New Roman" w:cs="Times New Roman"/>
                <w:lang w:val="en-US"/>
              </w:rPr>
              <w:t>s entities, identify and characterize the different chemical components of the cells, describe the structural organization and functions of the cellular constituents, relate structure to functions, understand the cellular processes, understand the different interactions among cells and describe the working principle of the different techniques used in the study of the cell.</w:t>
            </w:r>
          </w:p>
        </w:tc>
        <w:tc>
          <w:tcPr>
            <w:tcW w:w="5490" w:type="dxa"/>
            <w:shd w:val="clear" w:color="auto" w:fill="auto"/>
          </w:tcPr>
          <w:p w:rsidR="00746060" w:rsidRPr="00746060" w:rsidRDefault="00746060" w:rsidP="00746060">
            <w:pPr>
              <w:pStyle w:val="ListParagraph"/>
              <w:numPr>
                <w:ilvl w:val="0"/>
                <w:numId w:val="7"/>
              </w:numPr>
              <w:tabs>
                <w:tab w:val="left" w:pos="522"/>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eastAsia="en-PH"/>
              </w:rPr>
              <w:t>Introduction</w:t>
            </w:r>
          </w:p>
          <w:p w:rsidR="00746060" w:rsidRPr="00746060" w:rsidRDefault="00746060" w:rsidP="00682A07">
            <w:pPr>
              <w:pStyle w:val="ListParagraph"/>
              <w:tabs>
                <w:tab w:val="left" w:pos="522"/>
              </w:tabs>
              <w:spacing w:after="0" w:line="240" w:lineRule="auto"/>
              <w:ind w:left="702"/>
              <w:jc w:val="both"/>
              <w:rPr>
                <w:rFonts w:ascii="Times New Roman" w:eastAsia="Times New Roman" w:hAnsi="Times New Roman" w:cs="Times New Roman"/>
                <w:lang w:val="en-US"/>
              </w:rPr>
            </w:pPr>
            <w:r>
              <w:rPr>
                <w:rFonts w:ascii="Times New Roman" w:eastAsia="Times New Roman" w:hAnsi="Times New Roman" w:cs="Times New Roman"/>
                <w:lang w:eastAsia="en-PH"/>
              </w:rPr>
              <w:t>Cell Theory, Evolution of the Cell, Prokaryotic and Eukaryotic, Three Domains of Life</w:t>
            </w:r>
          </w:p>
        </w:tc>
      </w:tr>
      <w:tr w:rsidR="00746060" w:rsidRPr="0056351C" w:rsidTr="00746060">
        <w:tc>
          <w:tcPr>
            <w:tcW w:w="2970" w:type="dxa"/>
            <w:vMerge/>
            <w:shd w:val="clear" w:color="auto" w:fill="auto"/>
          </w:tcPr>
          <w:p w:rsidR="00746060" w:rsidRPr="0056351C" w:rsidRDefault="00746060" w:rsidP="0056351C">
            <w:pPr>
              <w:spacing w:after="0" w:line="240" w:lineRule="auto"/>
              <w:jc w:val="center"/>
              <w:rPr>
                <w:rFonts w:ascii="Times New Roman" w:eastAsia="Times New Roman" w:hAnsi="Times New Roman" w:cs="Times New Roman"/>
                <w:lang w:val="en-US"/>
              </w:rPr>
            </w:pPr>
          </w:p>
        </w:tc>
        <w:tc>
          <w:tcPr>
            <w:tcW w:w="5490" w:type="dxa"/>
            <w:shd w:val="clear" w:color="auto" w:fill="auto"/>
          </w:tcPr>
          <w:p w:rsidR="00746060" w:rsidRPr="00746060" w:rsidRDefault="00746060" w:rsidP="00746060">
            <w:pPr>
              <w:pStyle w:val="ListParagraph"/>
              <w:numPr>
                <w:ilvl w:val="0"/>
                <w:numId w:val="7"/>
              </w:numPr>
              <w:tabs>
                <w:tab w:val="left" w:pos="522"/>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Biochemistry of the Cell: Biomolecules ( will be incorporate</w:t>
            </w:r>
            <w:r w:rsidR="00D014DA">
              <w:rPr>
                <w:rFonts w:ascii="Times New Roman" w:eastAsia="Times New Roman" w:hAnsi="Times New Roman" w:cs="Times New Roman"/>
                <w:lang w:val="en-US"/>
              </w:rPr>
              <w:t>d</w:t>
            </w:r>
            <w:r>
              <w:rPr>
                <w:rFonts w:ascii="Times New Roman" w:eastAsia="Times New Roman" w:hAnsi="Times New Roman" w:cs="Times New Roman"/>
                <w:lang w:val="en-US"/>
              </w:rPr>
              <w:t xml:space="preserve"> into the different topics)</w:t>
            </w:r>
          </w:p>
        </w:tc>
      </w:tr>
      <w:tr w:rsidR="00746060" w:rsidRPr="0056351C" w:rsidTr="00746060">
        <w:tc>
          <w:tcPr>
            <w:tcW w:w="2970" w:type="dxa"/>
            <w:vMerge/>
            <w:shd w:val="clear" w:color="auto" w:fill="auto"/>
          </w:tcPr>
          <w:p w:rsidR="00746060" w:rsidRPr="0056351C" w:rsidRDefault="00746060" w:rsidP="0056351C">
            <w:pPr>
              <w:spacing w:after="0" w:line="240" w:lineRule="auto"/>
              <w:jc w:val="center"/>
              <w:rPr>
                <w:rFonts w:ascii="Times New Roman" w:eastAsia="Times New Roman" w:hAnsi="Times New Roman" w:cs="Times New Roman"/>
                <w:lang w:val="en-US"/>
              </w:rPr>
            </w:pPr>
          </w:p>
        </w:tc>
        <w:tc>
          <w:tcPr>
            <w:tcW w:w="5490" w:type="dxa"/>
            <w:shd w:val="clear" w:color="auto" w:fill="auto"/>
          </w:tcPr>
          <w:p w:rsidR="00746060" w:rsidRPr="00746060" w:rsidRDefault="00746060" w:rsidP="00746060">
            <w:pPr>
              <w:pStyle w:val="ListParagraph"/>
              <w:numPr>
                <w:ilvl w:val="0"/>
                <w:numId w:val="7"/>
              </w:numPr>
              <w:tabs>
                <w:tab w:val="left" w:pos="522"/>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Cell Membranes- Structure and Function, Permeability,</w:t>
            </w:r>
            <w:r w:rsidR="00D014DA">
              <w:rPr>
                <w:rFonts w:ascii="Times New Roman" w:eastAsia="Times New Roman" w:hAnsi="Times New Roman" w:cs="Times New Roman"/>
                <w:lang w:val="en-US"/>
              </w:rPr>
              <w:t xml:space="preserve"> </w:t>
            </w:r>
            <w:r>
              <w:rPr>
                <w:rFonts w:ascii="Times New Roman" w:eastAsia="Times New Roman" w:hAnsi="Times New Roman" w:cs="Times New Roman"/>
                <w:lang w:val="en-US"/>
              </w:rPr>
              <w:t>Transport Across Membranes</w:t>
            </w:r>
          </w:p>
        </w:tc>
      </w:tr>
      <w:tr w:rsidR="00746060" w:rsidRPr="0056351C" w:rsidTr="00746060">
        <w:tc>
          <w:tcPr>
            <w:tcW w:w="2970" w:type="dxa"/>
            <w:vMerge/>
            <w:shd w:val="clear" w:color="auto" w:fill="auto"/>
          </w:tcPr>
          <w:p w:rsidR="00746060" w:rsidRPr="0056351C" w:rsidRDefault="00746060" w:rsidP="0056351C">
            <w:pPr>
              <w:spacing w:after="0" w:line="240" w:lineRule="auto"/>
              <w:jc w:val="center"/>
              <w:rPr>
                <w:rFonts w:ascii="Times New Roman" w:eastAsia="Times New Roman" w:hAnsi="Times New Roman" w:cs="Times New Roman"/>
                <w:lang w:val="en-US"/>
              </w:rPr>
            </w:pPr>
          </w:p>
        </w:tc>
        <w:tc>
          <w:tcPr>
            <w:tcW w:w="5490" w:type="dxa"/>
            <w:shd w:val="clear" w:color="auto" w:fill="auto"/>
          </w:tcPr>
          <w:p w:rsidR="00746060" w:rsidRDefault="008E679C" w:rsidP="008E679C">
            <w:pPr>
              <w:pStyle w:val="ListParagraph"/>
              <w:numPr>
                <w:ilvl w:val="0"/>
                <w:numId w:val="7"/>
              </w:numPr>
              <w:tabs>
                <w:tab w:val="left" w:pos="522"/>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Endomembrane System and Vesicular Traffic</w:t>
            </w:r>
            <w:r w:rsidR="00D014DA">
              <w:rPr>
                <w:rFonts w:ascii="Times New Roman" w:eastAsia="Times New Roman" w:hAnsi="Times New Roman" w:cs="Times New Roman"/>
                <w:lang w:val="en-US"/>
              </w:rPr>
              <w:t>,</w:t>
            </w:r>
          </w:p>
          <w:p w:rsidR="008E679C" w:rsidRPr="008E679C" w:rsidRDefault="00D014DA" w:rsidP="008E679C">
            <w:pPr>
              <w:tabs>
                <w:tab w:val="left" w:pos="522"/>
              </w:tabs>
              <w:spacing w:after="0" w:line="240" w:lineRule="auto"/>
              <w:ind w:left="-18"/>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Intracellular Compartmentalization, Vesicular T</w:t>
            </w:r>
            <w:r w:rsidR="008E679C">
              <w:rPr>
                <w:rFonts w:ascii="Times New Roman" w:eastAsia="Times New Roman" w:hAnsi="Times New Roman" w:cs="Times New Roman"/>
                <w:lang w:val="en-US"/>
              </w:rPr>
              <w:t>raffic</w:t>
            </w:r>
          </w:p>
        </w:tc>
      </w:tr>
      <w:tr w:rsidR="00C53915" w:rsidRPr="0056351C" w:rsidTr="00746060">
        <w:tc>
          <w:tcPr>
            <w:tcW w:w="2970" w:type="dxa"/>
            <w:vMerge/>
            <w:shd w:val="clear" w:color="auto" w:fill="auto"/>
          </w:tcPr>
          <w:p w:rsidR="00C53915" w:rsidRPr="0056351C" w:rsidRDefault="00C53915" w:rsidP="0056351C">
            <w:pPr>
              <w:spacing w:after="0" w:line="240" w:lineRule="auto"/>
              <w:jc w:val="center"/>
              <w:rPr>
                <w:rFonts w:ascii="Times New Roman" w:eastAsia="Times New Roman" w:hAnsi="Times New Roman" w:cs="Times New Roman"/>
                <w:lang w:val="en-US"/>
              </w:rPr>
            </w:pPr>
          </w:p>
        </w:tc>
        <w:tc>
          <w:tcPr>
            <w:tcW w:w="5490" w:type="dxa"/>
            <w:shd w:val="clear" w:color="auto" w:fill="auto"/>
          </w:tcPr>
          <w:p w:rsidR="00C53915" w:rsidRDefault="00C53915" w:rsidP="00C53915">
            <w:pPr>
              <w:pStyle w:val="ListParagraph"/>
              <w:tabs>
                <w:tab w:val="left" w:pos="522"/>
              </w:tabs>
              <w:spacing w:after="0" w:line="240" w:lineRule="auto"/>
              <w:ind w:left="702"/>
              <w:jc w:val="both"/>
              <w:rPr>
                <w:rFonts w:ascii="Times New Roman" w:eastAsia="Times New Roman" w:hAnsi="Times New Roman" w:cs="Times New Roman"/>
                <w:lang w:val="en-US"/>
              </w:rPr>
            </w:pPr>
            <w:r>
              <w:rPr>
                <w:rFonts w:ascii="Times New Roman" w:eastAsia="Times New Roman" w:hAnsi="Times New Roman" w:cs="Times New Roman"/>
                <w:b/>
                <w:lang w:val="en-US"/>
              </w:rPr>
              <w:t xml:space="preserve">              </w:t>
            </w:r>
            <w:r w:rsidRPr="008E679C">
              <w:rPr>
                <w:rFonts w:ascii="Times New Roman" w:eastAsia="Times New Roman" w:hAnsi="Times New Roman" w:cs="Times New Roman"/>
                <w:b/>
                <w:lang w:val="en-US"/>
              </w:rPr>
              <w:t>FIRST LONG EXAM</w:t>
            </w:r>
          </w:p>
        </w:tc>
      </w:tr>
      <w:tr w:rsidR="00746060" w:rsidRPr="0056351C" w:rsidTr="00746060">
        <w:tc>
          <w:tcPr>
            <w:tcW w:w="2970" w:type="dxa"/>
            <w:vMerge/>
            <w:shd w:val="clear" w:color="auto" w:fill="auto"/>
          </w:tcPr>
          <w:p w:rsidR="00746060" w:rsidRPr="0056351C" w:rsidRDefault="00746060" w:rsidP="0056351C">
            <w:pPr>
              <w:spacing w:after="0" w:line="240" w:lineRule="auto"/>
              <w:jc w:val="center"/>
              <w:rPr>
                <w:rFonts w:ascii="Times New Roman" w:eastAsia="Times New Roman" w:hAnsi="Times New Roman" w:cs="Times New Roman"/>
                <w:lang w:val="en-US"/>
              </w:rPr>
            </w:pPr>
          </w:p>
        </w:tc>
        <w:tc>
          <w:tcPr>
            <w:tcW w:w="5490" w:type="dxa"/>
            <w:shd w:val="clear" w:color="auto" w:fill="auto"/>
          </w:tcPr>
          <w:p w:rsidR="00746060" w:rsidRPr="008E679C" w:rsidRDefault="008E679C" w:rsidP="008E679C">
            <w:pPr>
              <w:pStyle w:val="ListParagraph"/>
              <w:numPr>
                <w:ilvl w:val="0"/>
                <w:numId w:val="7"/>
              </w:numPr>
              <w:tabs>
                <w:tab w:val="left" w:pos="522"/>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Regulation of Cell Cycle and Cancer</w:t>
            </w:r>
          </w:p>
        </w:tc>
      </w:tr>
      <w:tr w:rsidR="00746060" w:rsidRPr="0056351C" w:rsidTr="00746060">
        <w:tc>
          <w:tcPr>
            <w:tcW w:w="2970" w:type="dxa"/>
            <w:vMerge/>
            <w:shd w:val="clear" w:color="auto" w:fill="auto"/>
          </w:tcPr>
          <w:p w:rsidR="00746060" w:rsidRPr="0056351C" w:rsidRDefault="00746060" w:rsidP="0056351C">
            <w:pPr>
              <w:spacing w:after="0" w:line="240" w:lineRule="auto"/>
              <w:jc w:val="center"/>
              <w:rPr>
                <w:rFonts w:ascii="Times New Roman" w:eastAsia="Times New Roman" w:hAnsi="Times New Roman" w:cs="Times New Roman"/>
                <w:lang w:val="en-US"/>
              </w:rPr>
            </w:pPr>
          </w:p>
        </w:tc>
        <w:tc>
          <w:tcPr>
            <w:tcW w:w="5490" w:type="dxa"/>
            <w:shd w:val="clear" w:color="auto" w:fill="auto"/>
          </w:tcPr>
          <w:p w:rsidR="00746060" w:rsidRDefault="008E679C" w:rsidP="008E679C">
            <w:pPr>
              <w:pStyle w:val="ListParagraph"/>
              <w:numPr>
                <w:ilvl w:val="0"/>
                <w:numId w:val="7"/>
              </w:numPr>
              <w:tabs>
                <w:tab w:val="left" w:pos="522"/>
              </w:tabs>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Cell Signaling and Cancer</w:t>
            </w:r>
          </w:p>
          <w:p w:rsidR="008E679C" w:rsidRPr="008E679C" w:rsidRDefault="008E679C" w:rsidP="008E679C">
            <w:pPr>
              <w:tabs>
                <w:tab w:val="left" w:pos="522"/>
              </w:tabs>
              <w:spacing w:after="0" w:line="240" w:lineRule="auto"/>
              <w:ind w:left="702"/>
              <w:rPr>
                <w:rFonts w:ascii="Times New Roman" w:eastAsia="Times New Roman" w:hAnsi="Times New Roman" w:cs="Times New Roman"/>
                <w:lang w:val="en-US"/>
              </w:rPr>
            </w:pPr>
            <w:r>
              <w:rPr>
                <w:rFonts w:ascii="Times New Roman" w:eastAsia="Times New Roman" w:hAnsi="Times New Roman" w:cs="Times New Roman"/>
                <w:lang w:val="en-US"/>
              </w:rPr>
              <w:t>Signal transduction,</w:t>
            </w:r>
            <w:r w:rsidR="00D014DA">
              <w:rPr>
                <w:rFonts w:ascii="Times New Roman" w:eastAsia="Times New Roman" w:hAnsi="Times New Roman" w:cs="Times New Roman"/>
                <w:lang w:val="en-US"/>
              </w:rPr>
              <w:t xml:space="preserve"> </w:t>
            </w:r>
            <w:r>
              <w:rPr>
                <w:rFonts w:ascii="Times New Roman" w:eastAsia="Times New Roman" w:hAnsi="Times New Roman" w:cs="Times New Roman"/>
                <w:lang w:val="en-US"/>
              </w:rPr>
              <w:t>chemical signal mechanisms; cell signaling involved in regulating cell growth, division, apoptosis</w:t>
            </w:r>
          </w:p>
        </w:tc>
      </w:tr>
      <w:tr w:rsidR="00746060" w:rsidRPr="0056351C" w:rsidTr="00746060">
        <w:tc>
          <w:tcPr>
            <w:tcW w:w="2970" w:type="dxa"/>
            <w:vMerge/>
            <w:shd w:val="clear" w:color="auto" w:fill="auto"/>
          </w:tcPr>
          <w:p w:rsidR="00746060" w:rsidRPr="0056351C" w:rsidRDefault="00746060" w:rsidP="0056351C">
            <w:pPr>
              <w:spacing w:after="0" w:line="240" w:lineRule="auto"/>
              <w:jc w:val="center"/>
              <w:rPr>
                <w:rFonts w:ascii="Times New Roman" w:eastAsia="Times New Roman" w:hAnsi="Times New Roman" w:cs="Times New Roman"/>
                <w:lang w:val="en-US"/>
              </w:rPr>
            </w:pPr>
          </w:p>
        </w:tc>
        <w:tc>
          <w:tcPr>
            <w:tcW w:w="5490" w:type="dxa"/>
            <w:shd w:val="clear" w:color="auto" w:fill="auto"/>
          </w:tcPr>
          <w:p w:rsidR="00746060" w:rsidRPr="0056351C" w:rsidRDefault="008E679C" w:rsidP="0056351C">
            <w:pPr>
              <w:tabs>
                <w:tab w:val="left" w:pos="522"/>
              </w:tabs>
              <w:spacing w:after="0" w:line="240" w:lineRule="auto"/>
              <w:ind w:left="522" w:hanging="540"/>
              <w:jc w:val="center"/>
              <w:rPr>
                <w:rFonts w:ascii="Times New Roman" w:eastAsia="Times New Roman" w:hAnsi="Times New Roman" w:cs="Times New Roman"/>
                <w:b/>
                <w:lang w:val="en-US"/>
              </w:rPr>
            </w:pPr>
            <w:r>
              <w:rPr>
                <w:rFonts w:ascii="Times New Roman" w:eastAsia="Times New Roman" w:hAnsi="Times New Roman" w:cs="Times New Roman"/>
                <w:b/>
                <w:lang w:val="en-US"/>
              </w:rPr>
              <w:t>SECOND LONG EXAM</w:t>
            </w:r>
          </w:p>
        </w:tc>
      </w:tr>
      <w:tr w:rsidR="00746060" w:rsidRPr="0056351C" w:rsidTr="00746060">
        <w:tc>
          <w:tcPr>
            <w:tcW w:w="2970" w:type="dxa"/>
            <w:vMerge/>
            <w:shd w:val="clear" w:color="auto" w:fill="auto"/>
          </w:tcPr>
          <w:p w:rsidR="00746060" w:rsidRPr="0056351C" w:rsidRDefault="00746060" w:rsidP="0056351C">
            <w:pPr>
              <w:spacing w:after="0" w:line="240" w:lineRule="auto"/>
              <w:jc w:val="center"/>
              <w:rPr>
                <w:rFonts w:ascii="Times New Roman" w:eastAsia="Times New Roman" w:hAnsi="Times New Roman" w:cs="Times New Roman"/>
                <w:lang w:val="en-US"/>
              </w:rPr>
            </w:pPr>
          </w:p>
        </w:tc>
        <w:tc>
          <w:tcPr>
            <w:tcW w:w="5490" w:type="dxa"/>
            <w:shd w:val="clear" w:color="auto" w:fill="auto"/>
          </w:tcPr>
          <w:p w:rsidR="00746060" w:rsidRDefault="008E679C" w:rsidP="008E679C">
            <w:pPr>
              <w:pStyle w:val="ListParagraph"/>
              <w:numPr>
                <w:ilvl w:val="0"/>
                <w:numId w:val="7"/>
              </w:numPr>
              <w:tabs>
                <w:tab w:val="left" w:pos="522"/>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Extra Cellular Structures</w:t>
            </w:r>
          </w:p>
          <w:p w:rsidR="008E679C" w:rsidRPr="008E679C" w:rsidRDefault="008E679C" w:rsidP="008E679C">
            <w:pPr>
              <w:tabs>
                <w:tab w:val="left" w:pos="522"/>
              </w:tabs>
              <w:spacing w:after="0" w:line="240" w:lineRule="auto"/>
              <w:ind w:left="-18"/>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Extra cellular matrix, cell adhesion, cell junctions</w:t>
            </w:r>
          </w:p>
        </w:tc>
      </w:tr>
      <w:tr w:rsidR="00746060" w:rsidRPr="0056351C" w:rsidTr="00746060">
        <w:tc>
          <w:tcPr>
            <w:tcW w:w="2970" w:type="dxa"/>
            <w:vMerge/>
            <w:shd w:val="clear" w:color="auto" w:fill="auto"/>
          </w:tcPr>
          <w:p w:rsidR="00746060" w:rsidRPr="0056351C" w:rsidRDefault="00746060" w:rsidP="0056351C">
            <w:pPr>
              <w:spacing w:after="0" w:line="240" w:lineRule="auto"/>
              <w:jc w:val="center"/>
              <w:rPr>
                <w:rFonts w:ascii="Times New Roman" w:eastAsia="Times New Roman" w:hAnsi="Times New Roman" w:cs="Times New Roman"/>
                <w:lang w:val="en-US"/>
              </w:rPr>
            </w:pPr>
          </w:p>
        </w:tc>
        <w:tc>
          <w:tcPr>
            <w:tcW w:w="5490" w:type="dxa"/>
            <w:shd w:val="clear" w:color="auto" w:fill="auto"/>
          </w:tcPr>
          <w:p w:rsidR="00A75DB9" w:rsidRPr="00A75DB9" w:rsidRDefault="00682A07" w:rsidP="00682A07">
            <w:pPr>
              <w:pStyle w:val="ListParagraph"/>
              <w:tabs>
                <w:tab w:val="left" w:pos="522"/>
              </w:tabs>
              <w:spacing w:after="0" w:line="240" w:lineRule="auto"/>
              <w:ind w:left="702" w:hanging="720"/>
              <w:jc w:val="both"/>
              <w:rPr>
                <w:rFonts w:ascii="Times New Roman" w:eastAsia="Times New Roman" w:hAnsi="Times New Roman" w:cs="Times New Roman"/>
                <w:lang w:val="en-US"/>
              </w:rPr>
            </w:pPr>
            <w:r>
              <w:rPr>
                <w:rFonts w:ascii="Times New Roman" w:eastAsia="Times New Roman" w:hAnsi="Times New Roman" w:cs="Times New Roman"/>
                <w:lang w:val="en-US"/>
              </w:rPr>
              <w:t>VIII. Journal Article</w:t>
            </w:r>
            <w:r w:rsidR="00C53915">
              <w:rPr>
                <w:rFonts w:ascii="Times New Roman" w:eastAsia="Times New Roman" w:hAnsi="Times New Roman" w:cs="Times New Roman"/>
                <w:lang w:val="en-US"/>
              </w:rPr>
              <w:t xml:space="preserve"> Reporting</w:t>
            </w:r>
          </w:p>
        </w:tc>
      </w:tr>
      <w:tr w:rsidR="00746060" w:rsidRPr="0056351C" w:rsidTr="00746060">
        <w:tc>
          <w:tcPr>
            <w:tcW w:w="2970" w:type="dxa"/>
            <w:vMerge/>
            <w:shd w:val="clear" w:color="auto" w:fill="auto"/>
          </w:tcPr>
          <w:p w:rsidR="00746060" w:rsidRPr="0056351C" w:rsidRDefault="00746060" w:rsidP="0056351C">
            <w:pPr>
              <w:spacing w:after="0" w:line="240" w:lineRule="auto"/>
              <w:jc w:val="center"/>
              <w:rPr>
                <w:rFonts w:ascii="Times New Roman" w:eastAsia="Times New Roman" w:hAnsi="Times New Roman" w:cs="Times New Roman"/>
                <w:lang w:val="en-US"/>
              </w:rPr>
            </w:pPr>
          </w:p>
        </w:tc>
        <w:tc>
          <w:tcPr>
            <w:tcW w:w="5490" w:type="dxa"/>
            <w:shd w:val="clear" w:color="auto" w:fill="auto"/>
          </w:tcPr>
          <w:p w:rsidR="00746060" w:rsidRPr="0056351C" w:rsidRDefault="00A75DB9" w:rsidP="00A75DB9">
            <w:pPr>
              <w:tabs>
                <w:tab w:val="left" w:pos="522"/>
              </w:tabs>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b/>
                <w:lang w:val="en-US"/>
              </w:rPr>
              <w:t xml:space="preserve">FINAL EXAM </w:t>
            </w:r>
            <w:r w:rsidR="00EA4643">
              <w:rPr>
                <w:rFonts w:ascii="Times New Roman" w:eastAsia="Times New Roman" w:hAnsi="Times New Roman" w:cs="Times New Roman"/>
                <w:b/>
                <w:lang w:val="en-US"/>
              </w:rPr>
              <w:t xml:space="preserve"> </w:t>
            </w:r>
          </w:p>
        </w:tc>
      </w:tr>
      <w:tr w:rsidR="00A75DB9" w:rsidRPr="0056351C" w:rsidTr="00746060">
        <w:trPr>
          <w:gridAfter w:val="1"/>
          <w:wAfter w:w="5490" w:type="dxa"/>
          <w:trHeight w:val="253"/>
        </w:trPr>
        <w:tc>
          <w:tcPr>
            <w:tcW w:w="2970" w:type="dxa"/>
            <w:vMerge/>
            <w:shd w:val="clear" w:color="auto" w:fill="auto"/>
          </w:tcPr>
          <w:p w:rsidR="00A75DB9" w:rsidRPr="0056351C" w:rsidRDefault="00A75DB9" w:rsidP="0056351C">
            <w:pPr>
              <w:spacing w:after="0" w:line="240" w:lineRule="auto"/>
              <w:jc w:val="center"/>
              <w:rPr>
                <w:rFonts w:ascii="Times New Roman" w:eastAsia="Times New Roman" w:hAnsi="Times New Roman" w:cs="Times New Roman"/>
                <w:lang w:val="en-US"/>
              </w:rPr>
            </w:pPr>
          </w:p>
        </w:tc>
      </w:tr>
      <w:tr w:rsidR="00A75DB9" w:rsidRPr="0056351C" w:rsidTr="00746060">
        <w:trPr>
          <w:gridAfter w:val="1"/>
          <w:wAfter w:w="5490" w:type="dxa"/>
          <w:trHeight w:val="253"/>
        </w:trPr>
        <w:tc>
          <w:tcPr>
            <w:tcW w:w="2970" w:type="dxa"/>
            <w:vMerge/>
            <w:shd w:val="clear" w:color="auto" w:fill="auto"/>
          </w:tcPr>
          <w:p w:rsidR="00A75DB9" w:rsidRPr="0056351C" w:rsidRDefault="00A75DB9" w:rsidP="0056351C">
            <w:pPr>
              <w:spacing w:after="0" w:line="240" w:lineRule="auto"/>
              <w:jc w:val="center"/>
              <w:rPr>
                <w:rFonts w:ascii="Times New Roman" w:eastAsia="Times New Roman" w:hAnsi="Times New Roman" w:cs="Times New Roman"/>
                <w:lang w:val="en-US"/>
              </w:rPr>
            </w:pPr>
          </w:p>
        </w:tc>
      </w:tr>
      <w:tr w:rsidR="00A75DB9" w:rsidRPr="0056351C" w:rsidTr="00A75DB9">
        <w:trPr>
          <w:gridAfter w:val="1"/>
          <w:wAfter w:w="5490" w:type="dxa"/>
          <w:trHeight w:val="253"/>
        </w:trPr>
        <w:tc>
          <w:tcPr>
            <w:tcW w:w="2970" w:type="dxa"/>
            <w:vMerge/>
            <w:shd w:val="clear" w:color="auto" w:fill="auto"/>
          </w:tcPr>
          <w:p w:rsidR="00A75DB9" w:rsidRPr="0056351C" w:rsidRDefault="00A75DB9" w:rsidP="0056351C">
            <w:pPr>
              <w:spacing w:after="0" w:line="240" w:lineRule="auto"/>
              <w:jc w:val="center"/>
              <w:rPr>
                <w:rFonts w:ascii="Times New Roman" w:eastAsia="Times New Roman" w:hAnsi="Times New Roman" w:cs="Times New Roman"/>
                <w:lang w:val="en-US"/>
              </w:rPr>
            </w:pPr>
          </w:p>
        </w:tc>
      </w:tr>
    </w:tbl>
    <w:p w:rsidR="0056351C" w:rsidRPr="0056351C" w:rsidRDefault="0056351C" w:rsidP="0056351C">
      <w:pPr>
        <w:spacing w:after="0" w:line="240" w:lineRule="auto"/>
        <w:rPr>
          <w:rFonts w:ascii="Times New Roman" w:eastAsia="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351C" w:rsidRPr="0056351C" w:rsidTr="00DA1272">
        <w:tc>
          <w:tcPr>
            <w:tcW w:w="9576" w:type="dxa"/>
            <w:shd w:val="clear" w:color="auto" w:fill="008000"/>
          </w:tcPr>
          <w:p w:rsidR="0056351C" w:rsidRPr="0056351C" w:rsidRDefault="0056351C" w:rsidP="0056351C">
            <w:pPr>
              <w:spacing w:after="0" w:line="240" w:lineRule="auto"/>
              <w:rPr>
                <w:rFonts w:ascii="Times New Roman" w:eastAsia="Times New Roman" w:hAnsi="Times New Roman" w:cs="Times New Roman"/>
                <w:b/>
                <w:lang w:val="en-US"/>
              </w:rPr>
            </w:pPr>
            <w:r w:rsidRPr="003744D3">
              <w:rPr>
                <w:rFonts w:ascii="Times New Roman" w:eastAsia="Times New Roman" w:hAnsi="Times New Roman" w:cs="Times New Roman"/>
                <w:b/>
                <w:color w:val="FFFFFF" w:themeColor="background1"/>
                <w:lang w:val="en-US"/>
              </w:rPr>
              <w:t>References</w:t>
            </w:r>
          </w:p>
        </w:tc>
      </w:tr>
    </w:tbl>
    <w:p w:rsidR="0056351C" w:rsidRPr="0056351C" w:rsidRDefault="0056351C" w:rsidP="0056351C">
      <w:pPr>
        <w:spacing w:after="0" w:line="240" w:lineRule="auto"/>
        <w:rPr>
          <w:rFonts w:ascii="Times New Roman" w:eastAsia="Times New Roman" w:hAnsi="Times New Roman" w:cs="Times New Roman"/>
          <w:lang w:val="en-US"/>
        </w:rPr>
      </w:pPr>
    </w:p>
    <w:p w:rsidR="0056351C" w:rsidRPr="0056351C" w:rsidRDefault="0056351C" w:rsidP="0056351C">
      <w:pPr>
        <w:spacing w:after="0" w:line="240" w:lineRule="auto"/>
        <w:rPr>
          <w:rFonts w:ascii="Times New Roman" w:eastAsia="Times New Roman" w:hAnsi="Times New Roman" w:cs="Times New Roman"/>
          <w:lang w:val="en-US"/>
        </w:rPr>
      </w:pPr>
      <w:r w:rsidRPr="0056351C">
        <w:rPr>
          <w:rFonts w:ascii="Times New Roman" w:eastAsia="Times New Roman" w:hAnsi="Times New Roman" w:cs="Times New Roman"/>
          <w:b/>
          <w:lang w:val="en-US"/>
        </w:rPr>
        <w:t>Text/Materials</w:t>
      </w:r>
      <w:r w:rsidRPr="0056351C">
        <w:rPr>
          <w:rFonts w:ascii="Times New Roman" w:eastAsia="Times New Roman" w:hAnsi="Times New Roman" w:cs="Times New Roman"/>
          <w:lang w:val="en-US"/>
        </w:rPr>
        <w:t xml:space="preserve">:  </w:t>
      </w:r>
    </w:p>
    <w:p w:rsidR="0056351C" w:rsidRPr="0056351C" w:rsidRDefault="0056351C" w:rsidP="0056351C">
      <w:pPr>
        <w:spacing w:after="0" w:line="240" w:lineRule="auto"/>
        <w:rPr>
          <w:rFonts w:ascii="Times New Roman" w:eastAsia="Times New Roman" w:hAnsi="Times New Roman" w:cs="Times New Roman"/>
          <w:lang w:val="en-US"/>
        </w:rPr>
      </w:pPr>
    </w:p>
    <w:p w:rsidR="0056351C" w:rsidRPr="0056351C" w:rsidRDefault="0056351C" w:rsidP="001921F5">
      <w:pPr>
        <w:spacing w:after="0" w:line="240" w:lineRule="auto"/>
        <w:ind w:left="720" w:hanging="720"/>
        <w:jc w:val="both"/>
        <w:rPr>
          <w:rFonts w:ascii="Times New Roman" w:eastAsia="Times New Roman" w:hAnsi="Times New Roman" w:cs="Times New Roman"/>
          <w:lang w:val="en-US"/>
        </w:rPr>
      </w:pPr>
      <w:r w:rsidRPr="0056351C">
        <w:rPr>
          <w:rFonts w:ascii="Times New Roman" w:eastAsia="Times New Roman" w:hAnsi="Times New Roman" w:cs="Times New Roman"/>
          <w:lang w:val="en-US"/>
        </w:rPr>
        <w:t>Hardin, J.U</w:t>
      </w:r>
      <w:r w:rsidR="001921F5">
        <w:rPr>
          <w:rFonts w:ascii="Times New Roman" w:eastAsia="Times New Roman" w:hAnsi="Times New Roman" w:cs="Times New Roman"/>
          <w:lang w:val="en-US"/>
        </w:rPr>
        <w:t xml:space="preserve">., </w:t>
      </w:r>
      <w:proofErr w:type="spellStart"/>
      <w:r w:rsidR="001921F5">
        <w:rPr>
          <w:rFonts w:ascii="Times New Roman" w:eastAsia="Times New Roman" w:hAnsi="Times New Roman" w:cs="Times New Roman"/>
          <w:lang w:val="en-US"/>
        </w:rPr>
        <w:t>Bertoni</w:t>
      </w:r>
      <w:proofErr w:type="spellEnd"/>
      <w:r w:rsidR="001921F5">
        <w:rPr>
          <w:rFonts w:ascii="Times New Roman" w:eastAsia="Times New Roman" w:hAnsi="Times New Roman" w:cs="Times New Roman"/>
          <w:lang w:val="en-US"/>
        </w:rPr>
        <w:t xml:space="preserve">, G., </w:t>
      </w:r>
      <w:proofErr w:type="spellStart"/>
      <w:r w:rsidR="001921F5">
        <w:rPr>
          <w:rFonts w:ascii="Times New Roman" w:eastAsia="Times New Roman" w:hAnsi="Times New Roman" w:cs="Times New Roman"/>
          <w:lang w:val="en-US"/>
        </w:rPr>
        <w:t>Kleinsmith</w:t>
      </w:r>
      <w:proofErr w:type="spellEnd"/>
      <w:r w:rsidR="001921F5">
        <w:rPr>
          <w:rFonts w:ascii="Times New Roman" w:eastAsia="Times New Roman" w:hAnsi="Times New Roman" w:cs="Times New Roman"/>
          <w:lang w:val="en-US"/>
        </w:rPr>
        <w:t>, L. 2012</w:t>
      </w:r>
      <w:r w:rsidRPr="0056351C">
        <w:rPr>
          <w:rFonts w:ascii="Times New Roman" w:eastAsia="Times New Roman" w:hAnsi="Times New Roman" w:cs="Times New Roman"/>
          <w:lang w:val="en-US"/>
        </w:rPr>
        <w:t>. Becker’s World of the Cell. Benjamin Cummings Publishing Co., USA.</w:t>
      </w:r>
    </w:p>
    <w:p w:rsidR="0056351C" w:rsidRPr="0056351C" w:rsidRDefault="0056351C" w:rsidP="0056351C">
      <w:pPr>
        <w:spacing w:after="0" w:line="240" w:lineRule="auto"/>
        <w:rPr>
          <w:rFonts w:ascii="Times New Roman" w:eastAsia="Times New Roman" w:hAnsi="Times New Roman" w:cs="Times New Roman"/>
          <w:lang w:val="en-US"/>
        </w:rPr>
      </w:pPr>
    </w:p>
    <w:p w:rsidR="00560C8F" w:rsidRDefault="00560C8F" w:rsidP="0056351C">
      <w:pPr>
        <w:spacing w:after="0" w:line="240" w:lineRule="auto"/>
        <w:rPr>
          <w:rFonts w:ascii="Times New Roman" w:eastAsia="Times New Roman" w:hAnsi="Times New Roman" w:cs="Times New Roman"/>
          <w:b/>
          <w:lang w:val="en-US"/>
        </w:rPr>
      </w:pPr>
    </w:p>
    <w:p w:rsidR="0056351C" w:rsidRPr="0056351C" w:rsidRDefault="0056351C" w:rsidP="0056351C">
      <w:pPr>
        <w:spacing w:after="0" w:line="240" w:lineRule="auto"/>
        <w:rPr>
          <w:rFonts w:ascii="Times New Roman" w:eastAsia="Times New Roman" w:hAnsi="Times New Roman" w:cs="Times New Roman"/>
          <w:b/>
          <w:lang w:val="en-US"/>
        </w:rPr>
      </w:pPr>
      <w:r w:rsidRPr="0056351C">
        <w:rPr>
          <w:rFonts w:ascii="Times New Roman" w:eastAsia="Times New Roman" w:hAnsi="Times New Roman" w:cs="Times New Roman"/>
          <w:b/>
          <w:lang w:val="en-US"/>
        </w:rPr>
        <w:t>Other References</w:t>
      </w:r>
    </w:p>
    <w:p w:rsidR="0056351C" w:rsidRPr="0056351C" w:rsidRDefault="0056351C" w:rsidP="0056351C">
      <w:pPr>
        <w:spacing w:after="0" w:line="240" w:lineRule="auto"/>
        <w:rPr>
          <w:rFonts w:ascii="Times New Roman" w:eastAsia="Times New Roman" w:hAnsi="Times New Roman" w:cs="Times New Roman"/>
          <w:b/>
          <w:lang w:val="en-US"/>
        </w:rPr>
      </w:pPr>
    </w:p>
    <w:p w:rsidR="0056351C" w:rsidRPr="0056351C" w:rsidRDefault="00D014DA" w:rsidP="0056351C">
      <w:pPr>
        <w:spacing w:after="0" w:line="240" w:lineRule="auto"/>
        <w:ind w:left="720" w:hanging="72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Karp, G. </w:t>
      </w:r>
      <w:r w:rsidR="0056351C" w:rsidRPr="0056351C">
        <w:rPr>
          <w:rFonts w:ascii="Times New Roman" w:eastAsia="Times New Roman" w:hAnsi="Times New Roman" w:cs="Times New Roman"/>
          <w:lang w:val="en-US"/>
        </w:rPr>
        <w:t xml:space="preserve">2008.  Cell and Molecular Biology:  Concepts and Experiments. </w:t>
      </w:r>
      <w:proofErr w:type="gramStart"/>
      <w:r w:rsidR="0056351C" w:rsidRPr="0056351C">
        <w:rPr>
          <w:rFonts w:ascii="Times New Roman" w:eastAsia="Times New Roman" w:hAnsi="Times New Roman" w:cs="Times New Roman"/>
          <w:lang w:val="en-US"/>
        </w:rPr>
        <w:t>5th</w:t>
      </w:r>
      <w:proofErr w:type="gramEnd"/>
      <w:r w:rsidR="0056351C" w:rsidRPr="0056351C">
        <w:rPr>
          <w:rFonts w:ascii="Times New Roman" w:eastAsia="Times New Roman" w:hAnsi="Times New Roman" w:cs="Times New Roman"/>
          <w:lang w:val="en-US"/>
        </w:rPr>
        <w:t xml:space="preserve"> edition.  John Wiley and Sons, Inc.</w:t>
      </w:r>
    </w:p>
    <w:p w:rsidR="0056351C" w:rsidRPr="0056351C" w:rsidRDefault="0056351C" w:rsidP="0056351C">
      <w:pPr>
        <w:spacing w:after="0" w:line="240" w:lineRule="auto"/>
        <w:ind w:left="720" w:hanging="720"/>
        <w:jc w:val="both"/>
        <w:rPr>
          <w:rFonts w:ascii="Times New Roman" w:eastAsia="Times New Roman" w:hAnsi="Times New Roman" w:cs="Times New Roman"/>
          <w:lang w:val="en-US"/>
        </w:rPr>
      </w:pPr>
    </w:p>
    <w:p w:rsidR="0056351C" w:rsidRPr="0056351C" w:rsidRDefault="001921F5" w:rsidP="0056351C">
      <w:pPr>
        <w:spacing w:after="0" w:line="240" w:lineRule="auto"/>
        <w:ind w:left="720" w:hanging="720"/>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Malacinski</w:t>
      </w:r>
      <w:proofErr w:type="spellEnd"/>
      <w:r>
        <w:rPr>
          <w:rFonts w:ascii="Times New Roman" w:eastAsia="Times New Roman" w:hAnsi="Times New Roman" w:cs="Times New Roman"/>
          <w:lang w:val="en-US"/>
        </w:rPr>
        <w:t>, G.M. 2006</w:t>
      </w:r>
      <w:r w:rsidR="0056351C" w:rsidRPr="0056351C">
        <w:rPr>
          <w:rFonts w:ascii="Times New Roman" w:eastAsia="Times New Roman" w:hAnsi="Times New Roman" w:cs="Times New Roman"/>
          <w:lang w:val="en-US"/>
        </w:rPr>
        <w:t xml:space="preserve">. Essentials of Molecular Biology.  </w:t>
      </w:r>
      <w:proofErr w:type="gramStart"/>
      <w:r w:rsidR="0056351C" w:rsidRPr="0056351C">
        <w:rPr>
          <w:rFonts w:ascii="Times New Roman" w:eastAsia="Times New Roman" w:hAnsi="Times New Roman" w:cs="Times New Roman"/>
          <w:lang w:val="en-US"/>
        </w:rPr>
        <w:t>4th</w:t>
      </w:r>
      <w:proofErr w:type="gramEnd"/>
      <w:r w:rsidR="0056351C" w:rsidRPr="0056351C">
        <w:rPr>
          <w:rFonts w:ascii="Times New Roman" w:eastAsia="Times New Roman" w:hAnsi="Times New Roman" w:cs="Times New Roman"/>
          <w:lang w:val="en-US"/>
        </w:rPr>
        <w:t xml:space="preserve"> edition. Jones and Bartlett Publishers.</w:t>
      </w:r>
    </w:p>
    <w:p w:rsidR="0056351C" w:rsidRPr="0056351C" w:rsidRDefault="0056351C" w:rsidP="0056351C">
      <w:pPr>
        <w:spacing w:after="0" w:line="240" w:lineRule="auto"/>
        <w:ind w:left="720" w:hanging="720"/>
        <w:jc w:val="both"/>
        <w:rPr>
          <w:rFonts w:ascii="Times New Roman" w:eastAsia="Times New Roman" w:hAnsi="Times New Roman" w:cs="Times New Roman"/>
          <w:lang w:val="en-US"/>
        </w:rPr>
      </w:pPr>
    </w:p>
    <w:p w:rsidR="0056351C" w:rsidRPr="0056351C" w:rsidRDefault="0056351C" w:rsidP="0056351C">
      <w:pPr>
        <w:spacing w:after="0" w:line="240" w:lineRule="auto"/>
        <w:ind w:left="720" w:hanging="720"/>
        <w:jc w:val="both"/>
        <w:rPr>
          <w:rFonts w:ascii="Times New Roman" w:eastAsia="Times New Roman" w:hAnsi="Times New Roman" w:cs="Times New Roman"/>
          <w:lang w:val="en-US"/>
        </w:rPr>
      </w:pPr>
      <w:r w:rsidRPr="0056351C">
        <w:rPr>
          <w:rFonts w:ascii="Times New Roman" w:eastAsia="Times New Roman" w:hAnsi="Times New Roman" w:cs="Times New Roman"/>
          <w:lang w:val="en-US"/>
        </w:rPr>
        <w:t>Alberts, B., Bray, D., Lewis, J., Raff</w:t>
      </w:r>
      <w:r w:rsidR="00A312CA">
        <w:rPr>
          <w:rFonts w:ascii="Times New Roman" w:eastAsia="Times New Roman" w:hAnsi="Times New Roman" w:cs="Times New Roman"/>
          <w:lang w:val="en-US"/>
        </w:rPr>
        <w:t>, M. Roberts, K. &amp; Watson, JD. 2002</w:t>
      </w:r>
      <w:r w:rsidRPr="0056351C">
        <w:rPr>
          <w:rFonts w:ascii="Times New Roman" w:eastAsia="Times New Roman" w:hAnsi="Times New Roman" w:cs="Times New Roman"/>
          <w:lang w:val="en-US"/>
        </w:rPr>
        <w:t xml:space="preserve">. Molecular Biology of the Cell.  </w:t>
      </w:r>
      <w:proofErr w:type="gramStart"/>
      <w:r w:rsidRPr="0056351C">
        <w:rPr>
          <w:rFonts w:ascii="Times New Roman" w:eastAsia="Times New Roman" w:hAnsi="Times New Roman" w:cs="Times New Roman"/>
          <w:lang w:val="en-US"/>
        </w:rPr>
        <w:t>4th</w:t>
      </w:r>
      <w:proofErr w:type="gramEnd"/>
      <w:r w:rsidRPr="0056351C">
        <w:rPr>
          <w:rFonts w:ascii="Times New Roman" w:eastAsia="Times New Roman" w:hAnsi="Times New Roman" w:cs="Times New Roman"/>
          <w:lang w:val="en-US"/>
        </w:rPr>
        <w:t xml:space="preserve"> edition, </w:t>
      </w:r>
      <w:proofErr w:type="spellStart"/>
      <w:r w:rsidRPr="0056351C">
        <w:rPr>
          <w:rFonts w:ascii="Times New Roman" w:eastAsia="Times New Roman" w:hAnsi="Times New Roman" w:cs="Times New Roman"/>
          <w:lang w:val="en-US"/>
        </w:rPr>
        <w:t>Gardland</w:t>
      </w:r>
      <w:proofErr w:type="spellEnd"/>
      <w:r w:rsidRPr="0056351C">
        <w:rPr>
          <w:rFonts w:ascii="Times New Roman" w:eastAsia="Times New Roman" w:hAnsi="Times New Roman" w:cs="Times New Roman"/>
          <w:lang w:val="en-US"/>
        </w:rPr>
        <w:t xml:space="preserve"> Publishing, Inc., NY, London.</w:t>
      </w:r>
    </w:p>
    <w:p w:rsidR="0056351C" w:rsidRPr="0056351C" w:rsidRDefault="0056351C" w:rsidP="0056351C">
      <w:pPr>
        <w:spacing w:after="0" w:line="240" w:lineRule="auto"/>
        <w:rPr>
          <w:rFonts w:ascii="Times New Roman" w:eastAsia="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351C" w:rsidRPr="0056351C" w:rsidTr="00DA1272">
        <w:tc>
          <w:tcPr>
            <w:tcW w:w="9576" w:type="dxa"/>
            <w:shd w:val="clear" w:color="auto" w:fill="008000"/>
          </w:tcPr>
          <w:p w:rsidR="0056351C" w:rsidRPr="0056351C" w:rsidRDefault="0074564A" w:rsidP="0056351C">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color w:val="FFFFFF" w:themeColor="background1"/>
                <w:lang w:val="en-US"/>
              </w:rPr>
              <w:t xml:space="preserve">Examples of </w:t>
            </w:r>
            <w:r w:rsidR="0056351C" w:rsidRPr="003744D3">
              <w:rPr>
                <w:rFonts w:ascii="Times New Roman" w:eastAsia="Times New Roman" w:hAnsi="Times New Roman" w:cs="Times New Roman"/>
                <w:b/>
                <w:color w:val="FFFFFF" w:themeColor="background1"/>
                <w:lang w:val="en-US"/>
              </w:rPr>
              <w:t>Online Resources</w:t>
            </w:r>
          </w:p>
        </w:tc>
      </w:tr>
    </w:tbl>
    <w:p w:rsidR="0056351C" w:rsidRPr="0056351C" w:rsidRDefault="00352B51" w:rsidP="0056351C">
      <w:pPr>
        <w:tabs>
          <w:tab w:val="left" w:pos="360"/>
        </w:tabs>
        <w:spacing w:after="0" w:line="240" w:lineRule="auto"/>
        <w:jc w:val="both"/>
        <w:rPr>
          <w:rFonts w:ascii="Times New Roman" w:eastAsia="Times New Roman" w:hAnsi="Times New Roman" w:cs="Times New Roman"/>
          <w:lang w:val="en-US"/>
        </w:rPr>
      </w:pPr>
      <w:hyperlink r:id="rId9" w:history="1">
        <w:r w:rsidR="0056351C" w:rsidRPr="0056351C">
          <w:rPr>
            <w:rFonts w:ascii="Times New Roman" w:eastAsia="MS Mincho" w:hAnsi="Times New Roman" w:cs="Times New Roman"/>
            <w:color w:val="0000FF"/>
            <w:u w:val="single"/>
            <w:lang w:val="en-US"/>
          </w:rPr>
          <w:t>www.ncbi.nih.gov</w:t>
        </w:r>
      </w:hyperlink>
      <w:r w:rsidR="0056351C" w:rsidRPr="0056351C">
        <w:rPr>
          <w:rFonts w:ascii="Times New Roman" w:eastAsia="Times New Roman" w:hAnsi="Times New Roman" w:cs="Times New Roman"/>
          <w:lang w:val="en-US"/>
        </w:rPr>
        <w:t>.</w:t>
      </w:r>
    </w:p>
    <w:p w:rsidR="0056351C" w:rsidRPr="0056351C" w:rsidRDefault="00352B51" w:rsidP="0056351C">
      <w:pPr>
        <w:tabs>
          <w:tab w:val="left" w:pos="360"/>
        </w:tabs>
        <w:spacing w:after="0" w:line="240" w:lineRule="auto"/>
        <w:jc w:val="both"/>
        <w:rPr>
          <w:rFonts w:ascii="Times New Roman" w:eastAsia="Times New Roman" w:hAnsi="Times New Roman" w:cs="Times New Roman"/>
          <w:lang w:val="en-US"/>
        </w:rPr>
      </w:pPr>
      <w:hyperlink r:id="rId10" w:history="1">
        <w:r w:rsidR="0056351C" w:rsidRPr="0056351C">
          <w:rPr>
            <w:rFonts w:ascii="Times New Roman" w:eastAsia="MS Mincho" w:hAnsi="Times New Roman" w:cs="Times New Roman"/>
            <w:color w:val="0000FF"/>
            <w:u w:val="single"/>
            <w:lang w:val="en-US"/>
          </w:rPr>
          <w:t>www.jcb.org</w:t>
        </w:r>
      </w:hyperlink>
    </w:p>
    <w:p w:rsidR="0056351C" w:rsidRPr="0056351C" w:rsidRDefault="00352B51" w:rsidP="0056351C">
      <w:pPr>
        <w:tabs>
          <w:tab w:val="left" w:pos="360"/>
        </w:tabs>
        <w:spacing w:after="0" w:line="240" w:lineRule="auto"/>
        <w:jc w:val="both"/>
        <w:rPr>
          <w:rFonts w:ascii="Times New Roman" w:eastAsia="Times New Roman" w:hAnsi="Times New Roman" w:cs="Times New Roman"/>
          <w:lang w:val="en-US"/>
        </w:rPr>
      </w:pPr>
      <w:hyperlink r:id="rId11" w:history="1">
        <w:r w:rsidR="0056351C" w:rsidRPr="0056351C">
          <w:rPr>
            <w:rFonts w:ascii="Times New Roman" w:eastAsia="MS Mincho" w:hAnsi="Times New Roman" w:cs="Times New Roman"/>
            <w:color w:val="0000FF"/>
            <w:u w:val="single"/>
            <w:lang w:val="en-US"/>
          </w:rPr>
          <w:t>www.mit.edu:8001/esgbio</w:t>
        </w:r>
      </w:hyperlink>
    </w:p>
    <w:p w:rsidR="0056351C" w:rsidRPr="0056351C" w:rsidRDefault="00352B51" w:rsidP="0056351C">
      <w:pPr>
        <w:tabs>
          <w:tab w:val="left" w:pos="360"/>
        </w:tabs>
        <w:spacing w:after="0" w:line="240" w:lineRule="auto"/>
        <w:jc w:val="both"/>
        <w:rPr>
          <w:rFonts w:ascii="Times New Roman" w:eastAsia="Times New Roman" w:hAnsi="Times New Roman" w:cs="Times New Roman"/>
          <w:lang w:val="en-US"/>
        </w:rPr>
      </w:pPr>
      <w:hyperlink r:id="rId12" w:history="1">
        <w:r w:rsidR="0056351C" w:rsidRPr="0056351C">
          <w:rPr>
            <w:rFonts w:ascii="Times New Roman" w:eastAsia="MS Mincho" w:hAnsi="Times New Roman" w:cs="Times New Roman"/>
            <w:color w:val="0000FF"/>
            <w:u w:val="single"/>
            <w:lang w:val="en-US"/>
          </w:rPr>
          <w:t>www.cellsalive.com</w:t>
        </w:r>
      </w:hyperlink>
    </w:p>
    <w:p w:rsidR="0056351C" w:rsidRDefault="0056351C" w:rsidP="0056351C">
      <w:pPr>
        <w:tabs>
          <w:tab w:val="left" w:pos="360"/>
        </w:tabs>
        <w:spacing w:after="0" w:line="240" w:lineRule="auto"/>
        <w:jc w:val="both"/>
        <w:rPr>
          <w:rFonts w:ascii="Times New Roman" w:eastAsia="Times New Roman" w:hAnsi="Times New Roman" w:cs="Times New Roman"/>
          <w:lang w:val="en-US"/>
        </w:rPr>
      </w:pPr>
    </w:p>
    <w:p w:rsidR="00B71E54" w:rsidRDefault="00B71E54" w:rsidP="0056351C">
      <w:pPr>
        <w:tabs>
          <w:tab w:val="left" w:pos="360"/>
        </w:tabs>
        <w:spacing w:after="0" w:line="240" w:lineRule="auto"/>
        <w:jc w:val="both"/>
        <w:rPr>
          <w:rFonts w:ascii="Times New Roman" w:eastAsia="Times New Roman" w:hAnsi="Times New Roman" w:cs="Times New Roman"/>
          <w:lang w:val="en-US"/>
        </w:rPr>
      </w:pPr>
    </w:p>
    <w:p w:rsidR="00B71E54" w:rsidRDefault="00B71E54" w:rsidP="0056351C">
      <w:pPr>
        <w:tabs>
          <w:tab w:val="left" w:pos="360"/>
        </w:tabs>
        <w:spacing w:after="0" w:line="240" w:lineRule="auto"/>
        <w:jc w:val="both"/>
        <w:rPr>
          <w:rFonts w:ascii="Times New Roman" w:eastAsia="Times New Roman" w:hAnsi="Times New Roman" w:cs="Times New Roman"/>
          <w:lang w:val="en-US"/>
        </w:rPr>
      </w:pPr>
    </w:p>
    <w:p w:rsidR="00B71E54" w:rsidRDefault="00B71E54" w:rsidP="0056351C">
      <w:pPr>
        <w:tabs>
          <w:tab w:val="left" w:pos="360"/>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Approved by:</w:t>
      </w:r>
    </w:p>
    <w:p w:rsidR="00B71E54" w:rsidRDefault="00B71E54" w:rsidP="0056351C">
      <w:pPr>
        <w:tabs>
          <w:tab w:val="left" w:pos="360"/>
        </w:tabs>
        <w:spacing w:after="0" w:line="240" w:lineRule="auto"/>
        <w:jc w:val="both"/>
        <w:rPr>
          <w:rFonts w:ascii="Times New Roman" w:eastAsia="Times New Roman" w:hAnsi="Times New Roman" w:cs="Times New Roman"/>
          <w:lang w:val="en-US"/>
        </w:rPr>
      </w:pPr>
    </w:p>
    <w:p w:rsidR="00B71E54" w:rsidRDefault="00B71E54" w:rsidP="0056351C">
      <w:pPr>
        <w:tabs>
          <w:tab w:val="left" w:pos="360"/>
        </w:tabs>
        <w:spacing w:after="0" w:line="240" w:lineRule="auto"/>
        <w:jc w:val="both"/>
        <w:rPr>
          <w:rFonts w:ascii="Times New Roman" w:eastAsia="Times New Roman" w:hAnsi="Times New Roman" w:cs="Times New Roman"/>
          <w:lang w:val="en-US"/>
        </w:rPr>
      </w:pPr>
    </w:p>
    <w:p w:rsidR="00B71E54" w:rsidRDefault="00B71E54" w:rsidP="0056351C">
      <w:pPr>
        <w:tabs>
          <w:tab w:val="left" w:pos="360"/>
        </w:tabs>
        <w:spacing w:after="0" w:line="240" w:lineRule="auto"/>
        <w:jc w:val="both"/>
        <w:rPr>
          <w:rFonts w:ascii="Times New Roman" w:eastAsia="Times New Roman" w:hAnsi="Times New Roman" w:cs="Times New Roman"/>
          <w:lang w:val="en-US"/>
        </w:rPr>
      </w:pPr>
    </w:p>
    <w:p w:rsidR="00B71E54" w:rsidRPr="00B71E54" w:rsidRDefault="00B71E54" w:rsidP="0056351C">
      <w:pPr>
        <w:tabs>
          <w:tab w:val="left" w:pos="360"/>
        </w:tabs>
        <w:spacing w:after="0" w:line="240" w:lineRule="auto"/>
        <w:jc w:val="both"/>
        <w:rPr>
          <w:rFonts w:ascii="Times New Roman" w:eastAsia="Times New Roman" w:hAnsi="Times New Roman" w:cs="Times New Roman"/>
          <w:b/>
          <w:lang w:val="en-US"/>
        </w:rPr>
      </w:pPr>
      <w:r w:rsidRPr="00B71E54">
        <w:rPr>
          <w:rFonts w:ascii="Times New Roman" w:eastAsia="Times New Roman" w:hAnsi="Times New Roman" w:cs="Times New Roman"/>
          <w:b/>
          <w:lang w:val="en-US"/>
        </w:rPr>
        <w:t>DR. MARY JANE C. FLORES</w:t>
      </w:r>
    </w:p>
    <w:p w:rsidR="00B71E54" w:rsidRPr="0056351C" w:rsidRDefault="00B71E54" w:rsidP="0056351C">
      <w:pPr>
        <w:tabs>
          <w:tab w:val="left" w:pos="360"/>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Chair, Biology Department</w:t>
      </w:r>
    </w:p>
    <w:sectPr w:rsidR="00B71E54" w:rsidRPr="0056351C" w:rsidSect="00B71E54">
      <w:footerReference w:type="default" r:id="rId13"/>
      <w:pgSz w:w="12240" w:h="18720" w:code="5"/>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51" w:rsidRDefault="00352B51" w:rsidP="00B71E54">
      <w:pPr>
        <w:spacing w:after="0" w:line="240" w:lineRule="auto"/>
      </w:pPr>
      <w:r>
        <w:separator/>
      </w:r>
    </w:p>
  </w:endnote>
  <w:endnote w:type="continuationSeparator" w:id="0">
    <w:p w:rsidR="00352B51" w:rsidRDefault="00352B51" w:rsidP="00B7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k BT">
    <w:altName w:val="Vrinda"/>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Futura-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54" w:rsidRPr="00B71E54" w:rsidRDefault="00B53828" w:rsidP="00B53828">
    <w:pPr>
      <w:pStyle w:val="Footer"/>
      <w:jc w:val="right"/>
      <w:rPr>
        <w:i/>
        <w:sz w:val="18"/>
        <w:lang w:val="en-US"/>
      </w:rPr>
    </w:pPr>
    <w:r>
      <w:rPr>
        <w:i/>
        <w:sz w:val="18"/>
        <w:lang w:val="en-US"/>
      </w:rPr>
      <w:t>2</w:t>
    </w:r>
    <w:r w:rsidRPr="00B53828">
      <w:rPr>
        <w:i/>
        <w:sz w:val="18"/>
        <w:vertAlign w:val="superscript"/>
        <w:lang w:val="en-US"/>
      </w:rPr>
      <w:t>ND</w:t>
    </w:r>
    <w:r w:rsidR="00C7196B">
      <w:rPr>
        <w:i/>
        <w:sz w:val="18"/>
        <w:lang w:val="en-US"/>
      </w:rPr>
      <w:t xml:space="preserve"> Term</w:t>
    </w:r>
    <w:r w:rsidR="00D6021E">
      <w:rPr>
        <w:i/>
        <w:sz w:val="18"/>
        <w:lang w:val="en-US"/>
      </w:rPr>
      <w:t xml:space="preserve"> AY 2018-2019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51" w:rsidRDefault="00352B51" w:rsidP="00B71E54">
      <w:pPr>
        <w:spacing w:after="0" w:line="240" w:lineRule="auto"/>
      </w:pPr>
      <w:r>
        <w:separator/>
      </w:r>
    </w:p>
  </w:footnote>
  <w:footnote w:type="continuationSeparator" w:id="0">
    <w:p w:rsidR="00352B51" w:rsidRDefault="00352B51" w:rsidP="00B71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14FC"/>
    <w:multiLevelType w:val="hybridMultilevel"/>
    <w:tmpl w:val="C50CFB88"/>
    <w:lvl w:ilvl="0" w:tplc="3924A06C">
      <w:start w:val="1"/>
      <w:numFmt w:val="upperRoman"/>
      <w:lvlText w:val="%1."/>
      <w:lvlJc w:val="left"/>
      <w:pPr>
        <w:ind w:left="702" w:hanging="720"/>
      </w:pPr>
      <w:rPr>
        <w:rFonts w:hint="default"/>
      </w:rPr>
    </w:lvl>
    <w:lvl w:ilvl="1" w:tplc="34090019" w:tentative="1">
      <w:start w:val="1"/>
      <w:numFmt w:val="lowerLetter"/>
      <w:lvlText w:val="%2."/>
      <w:lvlJc w:val="left"/>
      <w:pPr>
        <w:ind w:left="1062" w:hanging="360"/>
      </w:pPr>
    </w:lvl>
    <w:lvl w:ilvl="2" w:tplc="3409001B" w:tentative="1">
      <w:start w:val="1"/>
      <w:numFmt w:val="lowerRoman"/>
      <w:lvlText w:val="%3."/>
      <w:lvlJc w:val="right"/>
      <w:pPr>
        <w:ind w:left="1782" w:hanging="180"/>
      </w:pPr>
    </w:lvl>
    <w:lvl w:ilvl="3" w:tplc="3409000F" w:tentative="1">
      <w:start w:val="1"/>
      <w:numFmt w:val="decimal"/>
      <w:lvlText w:val="%4."/>
      <w:lvlJc w:val="left"/>
      <w:pPr>
        <w:ind w:left="2502" w:hanging="360"/>
      </w:pPr>
    </w:lvl>
    <w:lvl w:ilvl="4" w:tplc="34090019" w:tentative="1">
      <w:start w:val="1"/>
      <w:numFmt w:val="lowerLetter"/>
      <w:lvlText w:val="%5."/>
      <w:lvlJc w:val="left"/>
      <w:pPr>
        <w:ind w:left="3222" w:hanging="360"/>
      </w:pPr>
    </w:lvl>
    <w:lvl w:ilvl="5" w:tplc="3409001B" w:tentative="1">
      <w:start w:val="1"/>
      <w:numFmt w:val="lowerRoman"/>
      <w:lvlText w:val="%6."/>
      <w:lvlJc w:val="right"/>
      <w:pPr>
        <w:ind w:left="3942" w:hanging="180"/>
      </w:pPr>
    </w:lvl>
    <w:lvl w:ilvl="6" w:tplc="3409000F" w:tentative="1">
      <w:start w:val="1"/>
      <w:numFmt w:val="decimal"/>
      <w:lvlText w:val="%7."/>
      <w:lvlJc w:val="left"/>
      <w:pPr>
        <w:ind w:left="4662" w:hanging="360"/>
      </w:pPr>
    </w:lvl>
    <w:lvl w:ilvl="7" w:tplc="34090019" w:tentative="1">
      <w:start w:val="1"/>
      <w:numFmt w:val="lowerLetter"/>
      <w:lvlText w:val="%8."/>
      <w:lvlJc w:val="left"/>
      <w:pPr>
        <w:ind w:left="5382" w:hanging="360"/>
      </w:pPr>
    </w:lvl>
    <w:lvl w:ilvl="8" w:tplc="3409001B" w:tentative="1">
      <w:start w:val="1"/>
      <w:numFmt w:val="lowerRoman"/>
      <w:lvlText w:val="%9."/>
      <w:lvlJc w:val="right"/>
      <w:pPr>
        <w:ind w:left="6102" w:hanging="180"/>
      </w:pPr>
    </w:lvl>
  </w:abstractNum>
  <w:abstractNum w:abstractNumId="1" w15:restartNumberingAfterBreak="0">
    <w:nsid w:val="33340E00"/>
    <w:multiLevelType w:val="hybridMultilevel"/>
    <w:tmpl w:val="F95A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2019D"/>
    <w:multiLevelType w:val="hybridMultilevel"/>
    <w:tmpl w:val="2874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A4846"/>
    <w:multiLevelType w:val="hybridMultilevel"/>
    <w:tmpl w:val="C7A6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56463"/>
    <w:multiLevelType w:val="hybridMultilevel"/>
    <w:tmpl w:val="E86AA71E"/>
    <w:lvl w:ilvl="0" w:tplc="3409000F">
      <w:start w:val="1"/>
      <w:numFmt w:val="decimal"/>
      <w:lvlText w:val="%1."/>
      <w:lvlJc w:val="left"/>
      <w:pPr>
        <w:ind w:left="360" w:hanging="360"/>
      </w:pPr>
      <w:rPr>
        <w:rFonts w:ascii="Times New Roman" w:hAnsi="Times New Roman" w:cs="Times New Roman" w:hint="default"/>
      </w:rPr>
    </w:lvl>
    <w:lvl w:ilvl="1" w:tplc="34090019" w:tentative="1">
      <w:start w:val="1"/>
      <w:numFmt w:val="lowerLetter"/>
      <w:lvlText w:val="%2."/>
      <w:lvlJc w:val="left"/>
      <w:pPr>
        <w:ind w:left="1080" w:hanging="360"/>
      </w:pPr>
      <w:rPr>
        <w:rFonts w:cs="Times New Roman"/>
      </w:rPr>
    </w:lvl>
    <w:lvl w:ilvl="2" w:tplc="3409001B" w:tentative="1">
      <w:start w:val="1"/>
      <w:numFmt w:val="lowerRoman"/>
      <w:lvlText w:val="%3."/>
      <w:lvlJc w:val="right"/>
      <w:pPr>
        <w:ind w:left="1800" w:hanging="180"/>
      </w:pPr>
      <w:rPr>
        <w:rFonts w:cs="Times New Roman"/>
      </w:rPr>
    </w:lvl>
    <w:lvl w:ilvl="3" w:tplc="3409000F" w:tentative="1">
      <w:start w:val="1"/>
      <w:numFmt w:val="decimal"/>
      <w:lvlText w:val="%4."/>
      <w:lvlJc w:val="left"/>
      <w:pPr>
        <w:ind w:left="2520" w:hanging="360"/>
      </w:pPr>
      <w:rPr>
        <w:rFonts w:cs="Times New Roman"/>
      </w:rPr>
    </w:lvl>
    <w:lvl w:ilvl="4" w:tplc="34090019" w:tentative="1">
      <w:start w:val="1"/>
      <w:numFmt w:val="lowerLetter"/>
      <w:lvlText w:val="%5."/>
      <w:lvlJc w:val="left"/>
      <w:pPr>
        <w:ind w:left="3240" w:hanging="360"/>
      </w:pPr>
      <w:rPr>
        <w:rFonts w:cs="Times New Roman"/>
      </w:rPr>
    </w:lvl>
    <w:lvl w:ilvl="5" w:tplc="3409001B" w:tentative="1">
      <w:start w:val="1"/>
      <w:numFmt w:val="lowerRoman"/>
      <w:lvlText w:val="%6."/>
      <w:lvlJc w:val="right"/>
      <w:pPr>
        <w:ind w:left="3960" w:hanging="180"/>
      </w:pPr>
      <w:rPr>
        <w:rFonts w:cs="Times New Roman"/>
      </w:rPr>
    </w:lvl>
    <w:lvl w:ilvl="6" w:tplc="3409000F" w:tentative="1">
      <w:start w:val="1"/>
      <w:numFmt w:val="decimal"/>
      <w:lvlText w:val="%7."/>
      <w:lvlJc w:val="left"/>
      <w:pPr>
        <w:ind w:left="4680" w:hanging="360"/>
      </w:pPr>
      <w:rPr>
        <w:rFonts w:cs="Times New Roman"/>
      </w:rPr>
    </w:lvl>
    <w:lvl w:ilvl="7" w:tplc="34090019" w:tentative="1">
      <w:start w:val="1"/>
      <w:numFmt w:val="lowerLetter"/>
      <w:lvlText w:val="%8."/>
      <w:lvlJc w:val="left"/>
      <w:pPr>
        <w:ind w:left="5400" w:hanging="360"/>
      </w:pPr>
      <w:rPr>
        <w:rFonts w:cs="Times New Roman"/>
      </w:rPr>
    </w:lvl>
    <w:lvl w:ilvl="8" w:tplc="3409001B" w:tentative="1">
      <w:start w:val="1"/>
      <w:numFmt w:val="lowerRoman"/>
      <w:lvlText w:val="%9."/>
      <w:lvlJc w:val="right"/>
      <w:pPr>
        <w:ind w:left="6120" w:hanging="180"/>
      </w:pPr>
      <w:rPr>
        <w:rFonts w:cs="Times New Roman"/>
      </w:rPr>
    </w:lvl>
  </w:abstractNum>
  <w:abstractNum w:abstractNumId="5" w15:restartNumberingAfterBreak="0">
    <w:nsid w:val="65511317"/>
    <w:multiLevelType w:val="hybridMultilevel"/>
    <w:tmpl w:val="240E9D2A"/>
    <w:lvl w:ilvl="0" w:tplc="996E84D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05FDD"/>
    <w:multiLevelType w:val="hybridMultilevel"/>
    <w:tmpl w:val="23ACEF86"/>
    <w:lvl w:ilvl="0" w:tplc="3409000F">
      <w:start w:val="1"/>
      <w:numFmt w:val="decimal"/>
      <w:lvlText w:val="%1."/>
      <w:lvlJc w:val="left"/>
      <w:pPr>
        <w:ind w:left="360" w:hanging="360"/>
      </w:pPr>
      <w:rPr>
        <w:rFonts w:cs="Times New Roman" w:hint="default"/>
      </w:rPr>
    </w:lvl>
    <w:lvl w:ilvl="1" w:tplc="34090019" w:tentative="1">
      <w:start w:val="1"/>
      <w:numFmt w:val="lowerLetter"/>
      <w:lvlText w:val="%2."/>
      <w:lvlJc w:val="left"/>
      <w:pPr>
        <w:ind w:left="1080" w:hanging="360"/>
      </w:pPr>
      <w:rPr>
        <w:rFonts w:cs="Times New Roman"/>
      </w:rPr>
    </w:lvl>
    <w:lvl w:ilvl="2" w:tplc="3409001B" w:tentative="1">
      <w:start w:val="1"/>
      <w:numFmt w:val="lowerRoman"/>
      <w:lvlText w:val="%3."/>
      <w:lvlJc w:val="right"/>
      <w:pPr>
        <w:ind w:left="1800" w:hanging="180"/>
      </w:pPr>
      <w:rPr>
        <w:rFonts w:cs="Times New Roman"/>
      </w:rPr>
    </w:lvl>
    <w:lvl w:ilvl="3" w:tplc="3409000F" w:tentative="1">
      <w:start w:val="1"/>
      <w:numFmt w:val="decimal"/>
      <w:lvlText w:val="%4."/>
      <w:lvlJc w:val="left"/>
      <w:pPr>
        <w:ind w:left="2520" w:hanging="360"/>
      </w:pPr>
      <w:rPr>
        <w:rFonts w:cs="Times New Roman"/>
      </w:rPr>
    </w:lvl>
    <w:lvl w:ilvl="4" w:tplc="34090019" w:tentative="1">
      <w:start w:val="1"/>
      <w:numFmt w:val="lowerLetter"/>
      <w:lvlText w:val="%5."/>
      <w:lvlJc w:val="left"/>
      <w:pPr>
        <w:ind w:left="3240" w:hanging="360"/>
      </w:pPr>
      <w:rPr>
        <w:rFonts w:cs="Times New Roman"/>
      </w:rPr>
    </w:lvl>
    <w:lvl w:ilvl="5" w:tplc="3409001B" w:tentative="1">
      <w:start w:val="1"/>
      <w:numFmt w:val="lowerRoman"/>
      <w:lvlText w:val="%6."/>
      <w:lvlJc w:val="right"/>
      <w:pPr>
        <w:ind w:left="3960" w:hanging="180"/>
      </w:pPr>
      <w:rPr>
        <w:rFonts w:cs="Times New Roman"/>
      </w:rPr>
    </w:lvl>
    <w:lvl w:ilvl="6" w:tplc="3409000F" w:tentative="1">
      <w:start w:val="1"/>
      <w:numFmt w:val="decimal"/>
      <w:lvlText w:val="%7."/>
      <w:lvlJc w:val="left"/>
      <w:pPr>
        <w:ind w:left="4680" w:hanging="360"/>
      </w:pPr>
      <w:rPr>
        <w:rFonts w:cs="Times New Roman"/>
      </w:rPr>
    </w:lvl>
    <w:lvl w:ilvl="7" w:tplc="34090019" w:tentative="1">
      <w:start w:val="1"/>
      <w:numFmt w:val="lowerLetter"/>
      <w:lvlText w:val="%8."/>
      <w:lvlJc w:val="left"/>
      <w:pPr>
        <w:ind w:left="5400" w:hanging="360"/>
      </w:pPr>
      <w:rPr>
        <w:rFonts w:cs="Times New Roman"/>
      </w:rPr>
    </w:lvl>
    <w:lvl w:ilvl="8" w:tplc="3409001B" w:tentative="1">
      <w:start w:val="1"/>
      <w:numFmt w:val="lowerRoman"/>
      <w:lvlText w:val="%9."/>
      <w:lvlJc w:val="right"/>
      <w:pPr>
        <w:ind w:left="6120" w:hanging="180"/>
      </w:pPr>
      <w:rPr>
        <w:rFonts w:cs="Times New Roman"/>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1C"/>
    <w:rsid w:val="001921F5"/>
    <w:rsid w:val="001A76E2"/>
    <w:rsid w:val="00352B51"/>
    <w:rsid w:val="003744D3"/>
    <w:rsid w:val="004242E4"/>
    <w:rsid w:val="00560C8F"/>
    <w:rsid w:val="0056351C"/>
    <w:rsid w:val="005738FB"/>
    <w:rsid w:val="00580D76"/>
    <w:rsid w:val="00682A07"/>
    <w:rsid w:val="0074564A"/>
    <w:rsid w:val="00746060"/>
    <w:rsid w:val="0077332D"/>
    <w:rsid w:val="00790CE1"/>
    <w:rsid w:val="007910DF"/>
    <w:rsid w:val="0085248C"/>
    <w:rsid w:val="008E679C"/>
    <w:rsid w:val="00904820"/>
    <w:rsid w:val="009452C7"/>
    <w:rsid w:val="009A08BC"/>
    <w:rsid w:val="00A312CA"/>
    <w:rsid w:val="00A75DB9"/>
    <w:rsid w:val="00A76345"/>
    <w:rsid w:val="00AA1F7D"/>
    <w:rsid w:val="00B53828"/>
    <w:rsid w:val="00B71E54"/>
    <w:rsid w:val="00BB7EDA"/>
    <w:rsid w:val="00C0257E"/>
    <w:rsid w:val="00C53915"/>
    <w:rsid w:val="00C7196B"/>
    <w:rsid w:val="00C96B7E"/>
    <w:rsid w:val="00D014DA"/>
    <w:rsid w:val="00D6021E"/>
    <w:rsid w:val="00D777DD"/>
    <w:rsid w:val="00E331CB"/>
    <w:rsid w:val="00E435BE"/>
    <w:rsid w:val="00EA4643"/>
    <w:rsid w:val="00FE19A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5B2D"/>
  <w15:docId w15:val="{07B9D3F1-A5F6-47EA-A1EC-BFAACED3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60"/>
    <w:pPr>
      <w:ind w:left="720"/>
      <w:contextualSpacing/>
    </w:pPr>
  </w:style>
  <w:style w:type="table" w:styleId="TableGrid">
    <w:name w:val="Table Grid"/>
    <w:basedOn w:val="TableNormal"/>
    <w:uiPriority w:val="59"/>
    <w:rsid w:val="0056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E54"/>
  </w:style>
  <w:style w:type="paragraph" w:styleId="Footer">
    <w:name w:val="footer"/>
    <w:basedOn w:val="Normal"/>
    <w:link w:val="FooterChar"/>
    <w:uiPriority w:val="99"/>
    <w:unhideWhenUsed/>
    <w:rsid w:val="00B71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E54"/>
  </w:style>
  <w:style w:type="paragraph" w:styleId="BalloonText">
    <w:name w:val="Balloon Text"/>
    <w:basedOn w:val="Normal"/>
    <w:link w:val="BalloonTextChar"/>
    <w:uiPriority w:val="99"/>
    <w:semiHidden/>
    <w:unhideWhenUsed/>
    <w:rsid w:val="00773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ellsa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t.edu:8001/esgbi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cb.org" TargetMode="External"/><Relationship Id="rId4" Type="http://schemas.openxmlformats.org/officeDocument/2006/relationships/webSettings" Target="webSettings.xml"/><Relationship Id="rId9" Type="http://schemas.openxmlformats.org/officeDocument/2006/relationships/hyperlink" Target="http://www.ncbi.ni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 La Salle University</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Biology</dc:creator>
  <cp:lastModifiedBy>DLSU</cp:lastModifiedBy>
  <cp:revision>2</cp:revision>
  <cp:lastPrinted>2018-05-18T06:22:00Z</cp:lastPrinted>
  <dcterms:created xsi:type="dcterms:W3CDTF">2019-01-07T08:17:00Z</dcterms:created>
  <dcterms:modified xsi:type="dcterms:W3CDTF">2019-01-07T08:17:00Z</dcterms:modified>
</cp:coreProperties>
</file>